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7D8" w:rsidRPr="00F52B98" w:rsidRDefault="009277D8" w:rsidP="00F07B5E">
      <w:pPr>
        <w:rPr>
          <w:rFonts w:ascii="Times New Roman" w:hAnsi="Times New Roman" w:cs="Times New Roman"/>
        </w:rPr>
      </w:pPr>
    </w:p>
    <w:p w:rsidR="00F52B98" w:rsidRPr="000E33B2" w:rsidRDefault="00612406" w:rsidP="007C3F72">
      <w:pPr>
        <w:tabs>
          <w:tab w:val="left" w:pos="339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3B2">
        <w:rPr>
          <w:rFonts w:ascii="Times New Roman" w:hAnsi="Times New Roman" w:cs="Times New Roman"/>
          <w:sz w:val="28"/>
          <w:szCs w:val="28"/>
        </w:rPr>
        <w:t xml:space="preserve">  </w:t>
      </w:r>
      <w:r w:rsidR="00575FC5" w:rsidRPr="000E33B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52B98" w:rsidRPr="000E33B2">
        <w:rPr>
          <w:rFonts w:ascii="Times New Roman" w:hAnsi="Times New Roman" w:cs="Times New Roman"/>
          <w:b/>
          <w:sz w:val="28"/>
          <w:szCs w:val="28"/>
        </w:rPr>
        <w:t xml:space="preserve">АНАЛИЗ ПО РЕЗУЛЬТАТАМ САМООБСЛЕДОВАНИЯ </w:t>
      </w:r>
    </w:p>
    <w:p w:rsidR="00F52B98" w:rsidRPr="000E33B2" w:rsidRDefault="0073392E" w:rsidP="007C3F72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0E33B2">
        <w:rPr>
          <w:b/>
          <w:sz w:val="28"/>
          <w:szCs w:val="28"/>
        </w:rPr>
        <w:t>МОУ ДО «ЦВР «ЮНОСТЬ»  ЗА 2014-2015</w:t>
      </w:r>
      <w:r w:rsidR="00F52B98" w:rsidRPr="000E33B2">
        <w:rPr>
          <w:b/>
          <w:sz w:val="28"/>
          <w:szCs w:val="28"/>
        </w:rPr>
        <w:t xml:space="preserve"> ГОД</w:t>
      </w:r>
    </w:p>
    <w:p w:rsidR="000E33B2" w:rsidRDefault="00702B84" w:rsidP="00F52B98">
      <w:pPr>
        <w:pStyle w:val="a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4785" cy="8424045"/>
            <wp:effectExtent l="19050" t="0" r="7865" b="0"/>
            <wp:docPr id="1" name="Рисунок 1" descr="H:\самообследование\01.Самообследова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мообследование\01.Самообследование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85" cy="8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84" w:rsidRDefault="00702B84" w:rsidP="00F52B98">
      <w:pPr>
        <w:pStyle w:val="a9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76035" cy="9032875"/>
            <wp:effectExtent l="19050" t="0" r="5715" b="0"/>
            <wp:docPr id="3" name="Рисунок 2" descr="H:\самообследование\02.Самообследова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мообследование\02.Самообследование 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0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B2" w:rsidRDefault="000E33B2" w:rsidP="00F52B98">
      <w:pPr>
        <w:pStyle w:val="a9"/>
        <w:jc w:val="center"/>
        <w:rPr>
          <w:b/>
        </w:rPr>
      </w:pPr>
    </w:p>
    <w:p w:rsidR="000E33B2" w:rsidRDefault="00702B84" w:rsidP="00F52B98">
      <w:pPr>
        <w:pStyle w:val="a9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76035" cy="9032875"/>
            <wp:effectExtent l="19050" t="0" r="5715" b="0"/>
            <wp:docPr id="4" name="Рисунок 3" descr="H:\самообследование\03.Самообследова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мообследование\03.Самообследование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0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376035" cy="9032875"/>
            <wp:effectExtent l="19050" t="0" r="5715" b="0"/>
            <wp:docPr id="5" name="Рисунок 4" descr="H:\самообследование\04.Самообследова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мообследование\04.Самообследование 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0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84" w:rsidRDefault="00702B84" w:rsidP="00F52B98">
      <w:pPr>
        <w:pStyle w:val="a9"/>
        <w:jc w:val="center"/>
        <w:rPr>
          <w:b/>
        </w:rPr>
      </w:pPr>
    </w:p>
    <w:p w:rsidR="00F52B98" w:rsidRPr="000E33B2" w:rsidRDefault="00F52B98" w:rsidP="00F52B98">
      <w:pPr>
        <w:pStyle w:val="a9"/>
        <w:jc w:val="center"/>
        <w:rPr>
          <w:b/>
        </w:rPr>
      </w:pPr>
      <w:r w:rsidRPr="000E33B2">
        <w:rPr>
          <w:b/>
        </w:rPr>
        <w:lastRenderedPageBreak/>
        <w:t>Содержание: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</w:pPr>
      <w:r w:rsidRPr="000E33B2">
        <w:t>Общая характеристика учреждения.</w:t>
      </w:r>
      <w:r w:rsidR="006C69C1" w:rsidRPr="000E33B2">
        <w:t>-</w:t>
      </w:r>
      <w:r w:rsidR="009277D8" w:rsidRPr="000E33B2">
        <w:t>6</w:t>
      </w:r>
    </w:p>
    <w:p w:rsidR="00F52B98" w:rsidRPr="000E33B2" w:rsidRDefault="0073392E" w:rsidP="000E33B2">
      <w:pPr>
        <w:pStyle w:val="a9"/>
        <w:numPr>
          <w:ilvl w:val="0"/>
          <w:numId w:val="47"/>
        </w:numPr>
        <w:spacing w:before="0" w:beforeAutospacing="0" w:after="0" w:afterAutospacing="0"/>
      </w:pPr>
      <w:r w:rsidRPr="000E33B2">
        <w:t>Модель управления МОУ ДО</w:t>
      </w:r>
      <w:r w:rsidR="00F52B98" w:rsidRPr="000E33B2">
        <w:t xml:space="preserve"> «ЦВР «Юность»</w:t>
      </w:r>
      <w:r w:rsidR="006C69C1" w:rsidRPr="000E33B2">
        <w:t>-</w:t>
      </w:r>
      <w:r w:rsidR="009277D8" w:rsidRPr="000E33B2">
        <w:t>8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</w:pPr>
      <w:r w:rsidRPr="000E33B2">
        <w:t>Кадровый состав</w:t>
      </w:r>
      <w:r w:rsidR="006C69C1" w:rsidRPr="000E33B2">
        <w:t>-</w:t>
      </w:r>
      <w:r w:rsidR="009277D8" w:rsidRPr="000E33B2">
        <w:t>10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  <w:rPr>
          <w:bCs/>
        </w:rPr>
      </w:pPr>
      <w:r w:rsidRPr="000E33B2">
        <w:rPr>
          <w:bCs/>
        </w:rPr>
        <w:t>Характеристика контингента воспитанников.</w:t>
      </w:r>
      <w:r w:rsidR="006C69C1" w:rsidRPr="000E33B2">
        <w:rPr>
          <w:bCs/>
        </w:rPr>
        <w:t>-</w:t>
      </w:r>
      <w:r w:rsidR="009277D8" w:rsidRPr="000E33B2">
        <w:rPr>
          <w:bCs/>
        </w:rPr>
        <w:t>16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</w:pPr>
      <w:r w:rsidRPr="000E33B2">
        <w:t>Особенности образовательного процесса.</w:t>
      </w:r>
      <w:r w:rsidR="006C69C1" w:rsidRPr="000E33B2">
        <w:t>-1</w:t>
      </w:r>
      <w:r w:rsidR="009277D8" w:rsidRPr="000E33B2">
        <w:t>9</w:t>
      </w:r>
    </w:p>
    <w:p w:rsidR="00F52B98" w:rsidRPr="000E33B2" w:rsidRDefault="00FF424E" w:rsidP="000E33B2">
      <w:pPr>
        <w:pStyle w:val="a9"/>
        <w:spacing w:before="0" w:beforeAutospacing="0" w:after="0" w:afterAutospacing="0"/>
      </w:pPr>
      <w:r w:rsidRPr="000E33B2">
        <w:rPr>
          <w:bCs/>
        </w:rPr>
        <w:t xml:space="preserve">            5.1. </w:t>
      </w:r>
      <w:r w:rsidR="00F52B98" w:rsidRPr="000E33B2">
        <w:rPr>
          <w:bCs/>
        </w:rPr>
        <w:t>Режим работы.</w:t>
      </w:r>
      <w:r w:rsidR="006C69C1" w:rsidRPr="000E33B2">
        <w:rPr>
          <w:bCs/>
        </w:rPr>
        <w:t>-1</w:t>
      </w:r>
      <w:r w:rsidR="009277D8" w:rsidRPr="000E33B2">
        <w:rPr>
          <w:bCs/>
        </w:rPr>
        <w:t>9</w:t>
      </w:r>
    </w:p>
    <w:p w:rsidR="00F52B98" w:rsidRPr="000E33B2" w:rsidRDefault="00FF424E" w:rsidP="000E33B2">
      <w:pPr>
        <w:pStyle w:val="a9"/>
        <w:spacing w:before="0" w:beforeAutospacing="0" w:after="0" w:afterAutospacing="0"/>
        <w:ind w:left="709"/>
        <w:rPr>
          <w:bCs/>
        </w:rPr>
      </w:pPr>
      <w:r w:rsidRPr="000E33B2">
        <w:rPr>
          <w:bCs/>
        </w:rPr>
        <w:t xml:space="preserve">5.2. </w:t>
      </w:r>
      <w:r w:rsidR="00F52B98" w:rsidRPr="000E33B2">
        <w:rPr>
          <w:bCs/>
        </w:rPr>
        <w:t>Учебно-материальная база.</w:t>
      </w:r>
      <w:r w:rsidR="006C69C1" w:rsidRPr="000E33B2">
        <w:rPr>
          <w:bCs/>
        </w:rPr>
        <w:t>-1</w:t>
      </w:r>
      <w:r w:rsidR="009277D8" w:rsidRPr="000E33B2">
        <w:rPr>
          <w:bCs/>
        </w:rPr>
        <w:t>9</w:t>
      </w:r>
    </w:p>
    <w:p w:rsidR="00F52B98" w:rsidRPr="000E33B2" w:rsidRDefault="00FF424E" w:rsidP="000E33B2">
      <w:pPr>
        <w:pStyle w:val="a9"/>
        <w:spacing w:before="0" w:beforeAutospacing="0" w:after="0" w:afterAutospacing="0"/>
      </w:pPr>
      <w:r w:rsidRPr="000E33B2">
        <w:t xml:space="preserve">            5.3. </w:t>
      </w:r>
      <w:r w:rsidR="00F52B98" w:rsidRPr="000E33B2">
        <w:t>Обеспечение доступности образовательных услуг, характеристика реализуемых дополнительных образовательных программ</w:t>
      </w:r>
      <w:r w:rsidR="006C69C1" w:rsidRPr="000E33B2">
        <w:t>-</w:t>
      </w:r>
      <w:r w:rsidR="009277D8" w:rsidRPr="000E33B2">
        <w:t>20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</w:pPr>
      <w:r w:rsidRPr="000E33B2">
        <w:rPr>
          <w:bCs/>
        </w:rPr>
        <w:t>Система оценки качества образования</w:t>
      </w:r>
      <w:r w:rsidR="006C69C1" w:rsidRPr="000E33B2">
        <w:rPr>
          <w:bCs/>
        </w:rPr>
        <w:t>-2</w:t>
      </w:r>
      <w:r w:rsidR="009277D8" w:rsidRPr="000E33B2">
        <w:rPr>
          <w:bCs/>
        </w:rPr>
        <w:t>7</w:t>
      </w:r>
    </w:p>
    <w:p w:rsidR="00F52B98" w:rsidRPr="000E33B2" w:rsidRDefault="00F52B98" w:rsidP="000E33B2">
      <w:pPr>
        <w:pStyle w:val="a9"/>
        <w:spacing w:before="0" w:beforeAutospacing="0" w:after="0" w:afterAutospacing="0"/>
        <w:ind w:left="709"/>
      </w:pPr>
      <w:r w:rsidRPr="000E33B2">
        <w:rPr>
          <w:bCs/>
        </w:rPr>
        <w:t xml:space="preserve">6.1.Аттестация </w:t>
      </w:r>
      <w:proofErr w:type="gramStart"/>
      <w:r w:rsidRPr="000E33B2">
        <w:rPr>
          <w:bCs/>
        </w:rPr>
        <w:t>обучающихся</w:t>
      </w:r>
      <w:proofErr w:type="gramEnd"/>
      <w:r w:rsidRPr="000E33B2">
        <w:rPr>
          <w:bCs/>
        </w:rPr>
        <w:t>.</w:t>
      </w:r>
      <w:r w:rsidR="006C69C1" w:rsidRPr="000E33B2">
        <w:rPr>
          <w:bCs/>
        </w:rPr>
        <w:t>-2</w:t>
      </w:r>
      <w:r w:rsidR="009277D8" w:rsidRPr="000E33B2">
        <w:rPr>
          <w:bCs/>
        </w:rPr>
        <w:t>7</w:t>
      </w:r>
    </w:p>
    <w:p w:rsidR="00F52B98" w:rsidRPr="000E33B2" w:rsidRDefault="00F52B98" w:rsidP="000E33B2">
      <w:pPr>
        <w:pStyle w:val="a9"/>
        <w:spacing w:before="0" w:beforeAutospacing="0" w:after="0" w:afterAutospacing="0"/>
        <w:ind w:left="709"/>
      </w:pPr>
      <w:r w:rsidRPr="000E33B2">
        <w:t xml:space="preserve">6.2. Достижения </w:t>
      </w:r>
      <w:proofErr w:type="gramStart"/>
      <w:r w:rsidRPr="000E33B2">
        <w:t>обучающихся</w:t>
      </w:r>
      <w:proofErr w:type="gramEnd"/>
      <w:r w:rsidRPr="000E33B2">
        <w:t>.</w:t>
      </w:r>
      <w:r w:rsidR="006C69C1" w:rsidRPr="000E33B2">
        <w:t>-3</w:t>
      </w:r>
      <w:r w:rsidR="009277D8" w:rsidRPr="000E33B2">
        <w:t>1</w:t>
      </w:r>
    </w:p>
    <w:p w:rsidR="00F52B98" w:rsidRPr="000E33B2" w:rsidRDefault="00F52B98" w:rsidP="000E33B2">
      <w:pPr>
        <w:pStyle w:val="a9"/>
        <w:spacing w:before="0" w:beforeAutospacing="0" w:after="0" w:afterAutospacing="0"/>
        <w:ind w:left="709"/>
      </w:pPr>
      <w:r w:rsidRPr="000E33B2">
        <w:t>6.3. Результаты проведенного мониторинга удовлетворенности деятельностью Центра.</w:t>
      </w:r>
      <w:r w:rsidR="006C69C1" w:rsidRPr="000E33B2">
        <w:t>-3</w:t>
      </w:r>
      <w:r w:rsidR="009277D8" w:rsidRPr="000E33B2">
        <w:t>6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  <w:rPr>
          <w:iCs/>
        </w:rPr>
      </w:pPr>
      <w:r w:rsidRPr="000E33B2">
        <w:rPr>
          <w:iCs/>
        </w:rPr>
        <w:t xml:space="preserve">Воспитательная работа и </w:t>
      </w:r>
      <w:proofErr w:type="spellStart"/>
      <w:r w:rsidRPr="000E33B2">
        <w:rPr>
          <w:iCs/>
        </w:rPr>
        <w:t>культурно-досуговая</w:t>
      </w:r>
      <w:proofErr w:type="spellEnd"/>
      <w:r w:rsidRPr="000E33B2">
        <w:rPr>
          <w:iCs/>
        </w:rPr>
        <w:t xml:space="preserve"> деятельность</w:t>
      </w:r>
      <w:r w:rsidR="006C69C1" w:rsidRPr="000E33B2">
        <w:rPr>
          <w:iCs/>
        </w:rPr>
        <w:t>-</w:t>
      </w:r>
      <w:r w:rsidR="009277D8" w:rsidRPr="000E33B2">
        <w:rPr>
          <w:iCs/>
        </w:rPr>
        <w:t>40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</w:pPr>
      <w:r w:rsidRPr="000E33B2">
        <w:t>Организация работы по трудоустройству подростков</w:t>
      </w:r>
      <w:r w:rsidR="006C69C1" w:rsidRPr="000E33B2">
        <w:t>-5</w:t>
      </w:r>
      <w:r w:rsidR="009277D8" w:rsidRPr="000E33B2">
        <w:t>7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  <w:rPr>
          <w:bCs/>
        </w:rPr>
      </w:pPr>
      <w:r w:rsidRPr="000E33B2">
        <w:rPr>
          <w:bCs/>
        </w:rPr>
        <w:t xml:space="preserve">Внутриучрежденческий контроль </w:t>
      </w:r>
      <w:r w:rsidR="006C69C1" w:rsidRPr="000E33B2">
        <w:rPr>
          <w:bCs/>
        </w:rPr>
        <w:t>-5</w:t>
      </w:r>
      <w:r w:rsidR="009277D8" w:rsidRPr="000E33B2">
        <w:rPr>
          <w:bCs/>
        </w:rPr>
        <w:t>7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  <w:rPr>
          <w:bCs/>
        </w:rPr>
      </w:pPr>
      <w:r w:rsidRPr="000E33B2">
        <w:rPr>
          <w:bCs/>
        </w:rPr>
        <w:t>Информатизация.</w:t>
      </w:r>
      <w:r w:rsidR="006C69C1" w:rsidRPr="000E33B2">
        <w:rPr>
          <w:bCs/>
        </w:rPr>
        <w:t>-5</w:t>
      </w:r>
      <w:r w:rsidR="009277D8" w:rsidRPr="000E33B2">
        <w:rPr>
          <w:bCs/>
        </w:rPr>
        <w:t>9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</w:pPr>
      <w:r w:rsidRPr="000E33B2">
        <w:t>Методическая работа.</w:t>
      </w:r>
      <w:r w:rsidR="006C69C1" w:rsidRPr="000E33B2">
        <w:t>-</w:t>
      </w:r>
      <w:r w:rsidR="009277D8" w:rsidRPr="000E33B2">
        <w:t>60</w:t>
      </w:r>
    </w:p>
    <w:p w:rsidR="00F52B98" w:rsidRPr="000E33B2" w:rsidRDefault="00F52B98" w:rsidP="000E33B2">
      <w:pPr>
        <w:pStyle w:val="a9"/>
        <w:numPr>
          <w:ilvl w:val="0"/>
          <w:numId w:val="47"/>
        </w:numPr>
        <w:spacing w:before="0" w:beforeAutospacing="0" w:after="0" w:afterAutospacing="0"/>
      </w:pPr>
      <w:r w:rsidRPr="000E33B2">
        <w:t>Организация работы с родителями</w:t>
      </w:r>
      <w:r w:rsidR="006C69C1" w:rsidRPr="000E33B2">
        <w:t>-</w:t>
      </w:r>
      <w:r w:rsidR="009277D8" w:rsidRPr="000E33B2">
        <w:t>70</w:t>
      </w:r>
    </w:p>
    <w:p w:rsidR="00FF424E" w:rsidRPr="00702B84" w:rsidRDefault="00F52B98" w:rsidP="00702B84">
      <w:pPr>
        <w:pStyle w:val="a9"/>
        <w:numPr>
          <w:ilvl w:val="0"/>
          <w:numId w:val="47"/>
        </w:numPr>
        <w:spacing w:before="0" w:beforeAutospacing="0" w:after="0" w:afterAutospacing="0"/>
        <w:rPr>
          <w:bCs/>
        </w:rPr>
      </w:pPr>
      <w:r w:rsidRPr="000E33B2">
        <w:rPr>
          <w:bCs/>
        </w:rPr>
        <w:t>Выводы.</w:t>
      </w:r>
    </w:p>
    <w:p w:rsidR="000E33B2" w:rsidRDefault="000E33B2" w:rsidP="00FF424E">
      <w:pPr>
        <w:pStyle w:val="af6"/>
        <w:spacing w:before="240" w:after="0"/>
        <w:ind w:left="3229"/>
        <w:rPr>
          <w:rFonts w:ascii="Times New Roman" w:hAnsi="Times New Roman"/>
          <w:b/>
          <w:sz w:val="28"/>
          <w:szCs w:val="28"/>
        </w:rPr>
      </w:pPr>
    </w:p>
    <w:p w:rsidR="000E33B2" w:rsidRDefault="000E33B2" w:rsidP="00FF424E">
      <w:pPr>
        <w:pStyle w:val="af6"/>
        <w:spacing w:before="240" w:after="0"/>
        <w:ind w:left="3229"/>
        <w:rPr>
          <w:rFonts w:ascii="Times New Roman" w:hAnsi="Times New Roman"/>
          <w:b/>
          <w:sz w:val="28"/>
          <w:szCs w:val="28"/>
        </w:rPr>
      </w:pPr>
    </w:p>
    <w:p w:rsidR="00F52B98" w:rsidRPr="00D75CC7" w:rsidRDefault="00F52B98" w:rsidP="007C3F72">
      <w:pPr>
        <w:pStyle w:val="af6"/>
        <w:numPr>
          <w:ilvl w:val="3"/>
          <w:numId w:val="40"/>
        </w:numPr>
        <w:spacing w:before="240" w:after="0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D75CC7">
        <w:rPr>
          <w:rFonts w:ascii="Times New Roman" w:hAnsi="Times New Roman"/>
          <w:b/>
          <w:sz w:val="24"/>
          <w:szCs w:val="24"/>
        </w:rPr>
        <w:t>Общая характеристика учреждения.</w:t>
      </w:r>
    </w:p>
    <w:p w:rsidR="0073392E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образовательное учреждение дополнительного образования </w:t>
      </w:r>
      <w:r w:rsidR="0073392E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«Центр внешкольной работы «Юность»» - это современное многопрофильное и многофункциональное учреждение дополнительного образования детей, неотъемлемая часть единого образовательного пространства города.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Организационно-правовая форма</w:t>
      </w:r>
      <w:r w:rsidR="00A32261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– муниципальное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учреждение.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Полное наименование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– муниципальное образовательное учреждение дополнительного образования «Центр внешкольной работы «Юность», сокращенное </w:t>
      </w:r>
      <w:r w:rsidR="0073392E" w:rsidRPr="00D75CC7">
        <w:rPr>
          <w:rFonts w:ascii="Times New Roman" w:hAnsi="Times New Roman" w:cs="Times New Roman"/>
          <w:color w:val="000000"/>
          <w:sz w:val="24"/>
          <w:szCs w:val="24"/>
        </w:rPr>
        <w:t>наименование МОУ ДО «ЦВР «Юность» (согласно новой редакции устава</w:t>
      </w:r>
      <w:r w:rsidR="00A32261" w:rsidRPr="00D75CC7">
        <w:rPr>
          <w:rFonts w:ascii="Times New Roman" w:hAnsi="Times New Roman" w:cs="Times New Roman"/>
          <w:color w:val="000000"/>
          <w:sz w:val="24"/>
          <w:szCs w:val="24"/>
        </w:rPr>
        <w:t>, утвержденным постановлением администрации города Комсомольска-на-Амуре от 16.12.2015 за № 3688-па).</w:t>
      </w:r>
    </w:p>
    <w:p w:rsidR="00F52B98" w:rsidRPr="00D75CC7" w:rsidRDefault="00A32261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Учредителем 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от имени муниципального образования городского округа «Город Комсомольск-на-Амуре» является Управление</w:t>
      </w:r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администрации </w:t>
      </w:r>
      <w:proofErr w:type="gramStart"/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>. Комсомольска-на-Амуре.</w:t>
      </w:r>
    </w:p>
    <w:p w:rsidR="00F52B98" w:rsidRPr="00D75CC7" w:rsidRDefault="0073392E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МОУ ДО</w:t>
      </w:r>
      <w:r w:rsidR="00F52B98" w:rsidRPr="00D75C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«ЦВР «Юность» имеет в своем составе</w:t>
      </w:r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52B98" w:rsidRPr="00D75CC7" w:rsidRDefault="00F52B98" w:rsidP="00D75CC7">
      <w:pPr>
        <w:numPr>
          <w:ilvl w:val="0"/>
          <w:numId w:val="4"/>
        </w:numPr>
        <w:tabs>
          <w:tab w:val="left" w:pos="1276"/>
        </w:tabs>
        <w:spacing w:after="0" w:line="240" w:lineRule="auto"/>
        <w:ind w:left="142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основное здание</w:t>
      </w:r>
    </w:p>
    <w:p w:rsidR="00F52B98" w:rsidRPr="00D75CC7" w:rsidRDefault="00F52B98" w:rsidP="00D75CC7">
      <w:pPr>
        <w:numPr>
          <w:ilvl w:val="0"/>
          <w:numId w:val="4"/>
        </w:numPr>
        <w:tabs>
          <w:tab w:val="left" w:pos="1276"/>
        </w:tabs>
        <w:spacing w:after="0" w:line="240" w:lineRule="auto"/>
        <w:ind w:left="142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филиал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Место нахождения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: основное здание: 681035 Хабаровский край, г. Комсомольск-на-Амуре, ул. </w:t>
      </w:r>
      <w:proofErr w:type="gram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Вокзальная</w:t>
      </w:r>
      <w:proofErr w:type="gramEnd"/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д. 80 корп. 3;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Филиал: 681000, Хабаровский край, г. Комсомольск-на-Амуре, ул. </w:t>
      </w:r>
      <w:proofErr w:type="gram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Комсомольская</w:t>
      </w:r>
      <w:proofErr w:type="gramEnd"/>
      <w:r w:rsidRPr="00D75CC7">
        <w:rPr>
          <w:rFonts w:ascii="Times New Roman" w:hAnsi="Times New Roman" w:cs="Times New Roman"/>
          <w:color w:val="000000"/>
          <w:sz w:val="24"/>
          <w:szCs w:val="24"/>
        </w:rPr>
        <w:t>, д. 34 корп. 2.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Телефоны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:  8(4217) 59-52-95, 8(4217) 59-56-58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Факс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: 8(4217) 59-52-96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E-mail</w:t>
      </w:r>
      <w:r w:rsidRPr="00D75C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12" w:history="1">
        <w:r w:rsidRPr="00D75CC7">
          <w:rPr>
            <w:rStyle w:val="a7"/>
            <w:rFonts w:ascii="Times New Roman" w:hAnsi="Times New Roman" w:cs="Times New Roman"/>
            <w:color w:val="000000"/>
            <w:sz w:val="24"/>
            <w:szCs w:val="24"/>
            <w:lang w:val="en-US"/>
          </w:rPr>
          <w:t>center_unost98@mail.ru</w:t>
        </w:r>
      </w:hyperlink>
      <w:r w:rsidRPr="00D75C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Сайт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D75CC7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D75CC7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6F2FC2" w:rsidRPr="00D75CC7">
        <w:rPr>
          <w:rFonts w:ascii="Times New Roman" w:hAnsi="Times New Roman" w:cs="Times New Roman"/>
          <w:sz w:val="24"/>
          <w:szCs w:val="24"/>
        </w:rPr>
        <w:t>юность</w:t>
      </w:r>
      <w:proofErr w:type="gramStart"/>
      <w:r w:rsidR="006F2FC2" w:rsidRPr="00D75CC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F2FC2" w:rsidRPr="00D75CC7">
        <w:rPr>
          <w:rFonts w:ascii="Times New Roman" w:hAnsi="Times New Roman" w:cs="Times New Roman"/>
          <w:sz w:val="24"/>
          <w:szCs w:val="24"/>
        </w:rPr>
        <w:t>нлайн</w:t>
      </w:r>
      <w:proofErr w:type="spellEnd"/>
      <w:r w:rsidR="006F2FC2" w:rsidRPr="00D75CC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F2FC2" w:rsidRPr="00D75CC7">
        <w:rPr>
          <w:rFonts w:ascii="Times New Roman" w:hAnsi="Times New Roman" w:cs="Times New Roman"/>
          <w:sz w:val="24"/>
          <w:szCs w:val="24"/>
          <w:lang w:val="en-US"/>
        </w:rPr>
        <w:t>unost</w:t>
      </w:r>
      <w:proofErr w:type="spellEnd"/>
      <w:r w:rsidR="006F2FC2" w:rsidRPr="00D75CC7">
        <w:rPr>
          <w:rFonts w:ascii="Times New Roman" w:hAnsi="Times New Roman" w:cs="Times New Roman"/>
          <w:sz w:val="24"/>
          <w:szCs w:val="24"/>
        </w:rPr>
        <w:t>.</w:t>
      </w:r>
      <w:r w:rsidR="006F2FC2" w:rsidRPr="00D75CC7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Лицензия</w:t>
      </w:r>
      <w:r w:rsidR="006F2FC2" w:rsidRPr="00D75CC7">
        <w:rPr>
          <w:rFonts w:ascii="Times New Roman" w:hAnsi="Times New Roman" w:cs="Times New Roman"/>
          <w:color w:val="000000"/>
          <w:sz w:val="24"/>
          <w:szCs w:val="24"/>
        </w:rPr>
        <w:t>: серия РО № 040415 от 21.02.2015 г.,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выдана Министерством образования и науки Хабаровского края.</w:t>
      </w:r>
    </w:p>
    <w:p w:rsidR="006F2FC2" w:rsidRPr="00D75CC7" w:rsidRDefault="006F2FC2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color w:val="000000"/>
          <w:sz w:val="24"/>
          <w:szCs w:val="24"/>
        </w:rPr>
        <w:t>Паспорт:</w:t>
      </w:r>
    </w:p>
    <w:p w:rsidR="00F52B98" w:rsidRPr="00D75CC7" w:rsidRDefault="006F2FC2" w:rsidP="00D75CC7">
      <w:pPr>
        <w:shd w:val="clear" w:color="auto" w:fill="FFFFFF"/>
        <w:spacing w:after="0" w:line="240" w:lineRule="auto"/>
        <w:ind w:left="150" w:right="-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1988 году,</w:t>
      </w:r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в целях усиления воспитательного процесса и улучшения внешкольной работы с детьми на </w:t>
      </w:r>
      <w:proofErr w:type="spellStart"/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>жилмассивах</w:t>
      </w:r>
      <w:proofErr w:type="spellEnd"/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Центрального округа города Комсомольска-на-Амуре было принято решение о создании 16 подростковых клубов различной кружковой направленности.</w:t>
      </w:r>
    </w:p>
    <w:p w:rsidR="00F52B98" w:rsidRPr="00D75CC7" w:rsidRDefault="00F52B98" w:rsidP="00D75CC7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основании Постановления главы администрации города Комсомольска-на-Амуре от 18 декабря 1997 года № 1045 подростковые клубы были объединены в муниципальное образовательное учреждение дополнительного образования «Центр внешкольной работы «Юность» (МОУ ДО «ЦВР «Юность»). </w:t>
      </w:r>
    </w:p>
    <w:p w:rsidR="00F52B98" w:rsidRPr="00D75CC7" w:rsidRDefault="00F52B98" w:rsidP="00D75CC7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В 2006 году согласно распоряжения главы администрации города от 31 мая 2006 года № 1265-ра «О закреплении нежилого здания детского сада за МОУ ДО «Центр внешкольной работы «Юность» Центру было передано на праве оперативного управления здание по адресу: ул. Комсомольская, д. 34 корп. 2, в котором расположен военно-технический клуб им. А. В. Суворова.</w:t>
      </w:r>
      <w:proofErr w:type="gramEnd"/>
    </w:p>
    <w:p w:rsidR="00F52B98" w:rsidRPr="00D75CC7" w:rsidRDefault="00F52B98" w:rsidP="00D75CC7">
      <w:pPr>
        <w:shd w:val="clear" w:color="auto" w:fill="FFFFFF"/>
        <w:spacing w:after="0" w:line="240" w:lineRule="auto"/>
        <w:ind w:left="150" w:right="-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В 2009 году учреждение было переименовано в муниципальное образовательное учреждение дополнительного образования детей и молодежи «Центр внешкольной работы «Юность» (МОУ </w:t>
      </w:r>
      <w:proofErr w:type="spell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ДОДиМ</w:t>
      </w:r>
      <w:proofErr w:type="spellEnd"/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«Юность»).</w:t>
      </w:r>
    </w:p>
    <w:p w:rsidR="006F2FC2" w:rsidRPr="00D75CC7" w:rsidRDefault="006F2FC2" w:rsidP="00D75CC7">
      <w:pPr>
        <w:shd w:val="clear" w:color="auto" w:fill="FFFFFF"/>
        <w:spacing w:after="0" w:line="240" w:lineRule="auto"/>
        <w:ind w:left="150" w:right="-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В 2015 году учреждение было переименовано в муниципальное образовательное учреждение дополнительного образования «Центр внешкольной работы «Юность» (МОУ ДО «ЦВР «Юность»).</w:t>
      </w:r>
    </w:p>
    <w:p w:rsidR="00F52B98" w:rsidRPr="00D75CC7" w:rsidRDefault="00F52B98" w:rsidP="00D75CC7">
      <w:pPr>
        <w:shd w:val="clear" w:color="auto" w:fill="FFFFFF"/>
        <w:spacing w:after="0" w:line="240" w:lineRule="auto"/>
        <w:ind w:left="150" w:right="-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Особенностью Центра является многофункциональность. Центр выполняет учебную, воспитательную, </w:t>
      </w:r>
      <w:proofErr w:type="spell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досуговую</w:t>
      </w:r>
      <w:proofErr w:type="spellEnd"/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, методическую, информационную, профилактическую, оздоровительную, программу летнего отдыха, которая включает в себя весь спектр образовательных, оздоровительных, </w:t>
      </w:r>
      <w:proofErr w:type="spell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досуговых</w:t>
      </w:r>
      <w:proofErr w:type="spellEnd"/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и профильных программ.</w:t>
      </w:r>
    </w:p>
    <w:p w:rsidR="00F52B98" w:rsidRPr="00D75CC7" w:rsidRDefault="0073392E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На базе МОУ ДО</w:t>
      </w:r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 занимается более 2600 воспитанников. 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В Центре работают </w:t>
      </w:r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педагога дополнительного образования, </w:t>
      </w:r>
      <w:proofErr w:type="gram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реализующих</w:t>
      </w:r>
      <w:proofErr w:type="gramEnd"/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33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дополнительных образовательных программ</w:t>
      </w:r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 по следующим направлениям: </w:t>
      </w:r>
    </w:p>
    <w:p w:rsidR="00F52B98" w:rsidRPr="00D75CC7" w:rsidRDefault="000D084D" w:rsidP="00D75CC7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 художественная направленность</w:t>
      </w:r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52B98" w:rsidRPr="00D75CC7" w:rsidRDefault="00F52B98" w:rsidP="00D75CC7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физкультурн</w:t>
      </w:r>
      <w:proofErr w:type="gramStart"/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спортивная направленность;</w:t>
      </w:r>
    </w:p>
    <w:p w:rsidR="00F52B98" w:rsidRPr="00D75CC7" w:rsidRDefault="000D084D" w:rsidP="00D75CC7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 социально-педагогическая направленность</w:t>
      </w:r>
    </w:p>
    <w:p w:rsidR="00F52B98" w:rsidRPr="00D75CC7" w:rsidRDefault="00F52B98" w:rsidP="00D75CC7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16 педагогов-организаторов</w:t>
      </w:r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осуществляют деятельность </w:t>
      </w:r>
      <w:r w:rsidR="007C3F72" w:rsidRPr="00D75CC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C3F72" w:rsidRPr="00D75CC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и детских и молодежных объединений, организаций и клубов: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 Молодежная общественная организация Центрального округа «Юность»;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 Молодежное объединение «Занятость и трудоустройство»;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 Автономная некоммерческая организация «Лига детского дворового футбола»;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Военно</w:t>
      </w:r>
      <w:proofErr w:type="spellEnd"/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- технический клуб им А.В. Суворова;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 Клуб «Молодая семья»;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 Моло</w:t>
      </w:r>
      <w:r w:rsidR="007C3F72" w:rsidRPr="00D75CC7">
        <w:rPr>
          <w:rFonts w:ascii="Times New Roman" w:hAnsi="Times New Roman" w:cs="Times New Roman"/>
          <w:color w:val="000000"/>
          <w:sz w:val="24"/>
          <w:szCs w:val="24"/>
        </w:rPr>
        <w:t>дежное объединение «Мы вместе!»;</w:t>
      </w:r>
    </w:p>
    <w:p w:rsidR="007C3F72" w:rsidRPr="00D75CC7" w:rsidRDefault="007C3F72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- детское объединение «Школа </w:t>
      </w:r>
      <w:proofErr w:type="spell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игротехников</w:t>
      </w:r>
      <w:proofErr w:type="spellEnd"/>
      <w:r w:rsidRPr="00D75CC7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7C3F72" w:rsidRPr="00D75CC7" w:rsidRDefault="007C3F72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- молодежное объединение «Школа аниматоров».</w:t>
      </w:r>
    </w:p>
    <w:p w:rsidR="00161865" w:rsidRPr="00D75CC7" w:rsidRDefault="00F52B98" w:rsidP="00D75CC7">
      <w:pPr>
        <w:tabs>
          <w:tab w:val="num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Педагогами Центра организована работа по предоставлению платных образовательных услуг: обуч</w:t>
      </w:r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ение английскому языку (19 человек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), обучение в с</w:t>
      </w:r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тудии раннего развития (111 человек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), ус</w:t>
      </w:r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>луги тренажерного зала (18 человек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161865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хореографии (28 человек). Общее увеличение обучающихся по платным образовательным программам составило 58 человек.</w:t>
      </w:r>
    </w:p>
    <w:p w:rsidR="00F52B98" w:rsidRPr="00D75CC7" w:rsidRDefault="00161865" w:rsidP="00D75CC7">
      <w:pPr>
        <w:tabs>
          <w:tab w:val="num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 О</w:t>
      </w:r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>рганизация и проведение театрализованных мероприятий, представлений, спектаклей (по 4 мероприятия в месяц).</w:t>
      </w:r>
    </w:p>
    <w:p w:rsidR="00F52B98" w:rsidRPr="00D75CC7" w:rsidRDefault="0073392E" w:rsidP="00D75CC7">
      <w:pPr>
        <w:pStyle w:val="af6"/>
        <w:numPr>
          <w:ilvl w:val="3"/>
          <w:numId w:val="4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75CC7">
        <w:rPr>
          <w:rFonts w:ascii="Times New Roman" w:hAnsi="Times New Roman"/>
          <w:b/>
          <w:color w:val="000000"/>
          <w:sz w:val="24"/>
          <w:szCs w:val="24"/>
        </w:rPr>
        <w:t>Модель управления МОУ ДО</w:t>
      </w:r>
      <w:r w:rsidR="00F52B98" w:rsidRPr="00D75CC7">
        <w:rPr>
          <w:rFonts w:ascii="Times New Roman" w:hAnsi="Times New Roman"/>
          <w:b/>
          <w:color w:val="000000"/>
          <w:sz w:val="24"/>
          <w:szCs w:val="24"/>
        </w:rPr>
        <w:t xml:space="preserve"> «ЦВР «Юность»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Коллегиальными органами управления в Центре являются: 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•   Общее собрание трудового коллектива;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•   Попечительский совет; 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•   Педагогический совет;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•   Методические объединения педагогов. </w:t>
      </w:r>
    </w:p>
    <w:p w:rsidR="00F52B98" w:rsidRPr="00D75CC7" w:rsidRDefault="00F52B98" w:rsidP="00D75C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Все перечисленные структуры совместными усилиями решают основные задачи образовательного учреждения и соответствуют федеральным законам, законам и иным нормативным и правовым актам города, Уставу Центра. Управление Учреждением строится на принципах единоначалия и самоуправления. Общее руководство деятельностью ОУ 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осуществляет Директо</w:t>
      </w:r>
      <w:r w:rsidR="00FB09BE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р Центра; заместители директора 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осуществляют координацию и руководство деятельностью ОУ по следующим направлениям: </w:t>
      </w:r>
    </w:p>
    <w:p w:rsidR="00F52B98" w:rsidRPr="00D75CC7" w:rsidRDefault="00F52B98" w:rsidP="00D75C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1) административно-хозяйственная деятельность; </w:t>
      </w:r>
    </w:p>
    <w:p w:rsidR="00F52B98" w:rsidRPr="00D75CC7" w:rsidRDefault="00F52B98" w:rsidP="00D75C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2) учебно-воспитательная работа; </w:t>
      </w:r>
    </w:p>
    <w:p w:rsidR="00F52B98" w:rsidRPr="00D75CC7" w:rsidRDefault="00F52B98" w:rsidP="00D75C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4) воспитательная работа; </w:t>
      </w:r>
    </w:p>
    <w:p w:rsidR="00F52B98" w:rsidRPr="00D75CC7" w:rsidRDefault="00F52B98" w:rsidP="00D75C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5) работа по социальной защите и охране труда обучающихся и сотрудников школы; </w:t>
      </w:r>
    </w:p>
    <w:p w:rsidR="00F52B98" w:rsidRPr="00D75CC7" w:rsidRDefault="00F52B98" w:rsidP="00D75C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6) финансово-экономические вопросы деятельности ОУ; </w:t>
      </w:r>
    </w:p>
    <w:p w:rsidR="00F52B98" w:rsidRPr="00D75CC7" w:rsidRDefault="00F52B98" w:rsidP="00D75C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7) научно-методическая деятельность ОУ;</w:t>
      </w:r>
    </w:p>
    <w:p w:rsidR="00F52B98" w:rsidRPr="00D75CC7" w:rsidRDefault="00F52B98" w:rsidP="00D75CC7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8) безопасность деятельности ОУ;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Порядок выборов органов самоуправления и их компетенция определяется Уставом и соответствующими локальными актами учреждения.</w:t>
      </w:r>
    </w:p>
    <w:p w:rsidR="00F52B98" w:rsidRPr="00F52B98" w:rsidRDefault="002D7DB1" w:rsidP="00FF424E">
      <w:pPr>
        <w:tabs>
          <w:tab w:val="num" w:pos="993"/>
        </w:tabs>
        <w:jc w:val="both"/>
        <w:rPr>
          <w:rFonts w:ascii="Times New Roman" w:hAnsi="Times New Roman" w:cs="Times New Roman"/>
          <w:color w:val="1F497D"/>
          <w:sz w:val="26"/>
          <w:szCs w:val="26"/>
        </w:rPr>
      </w:pPr>
      <w:r w:rsidRPr="002D7DB1">
        <w:rPr>
          <w:rFonts w:ascii="Times New Roman" w:hAnsi="Times New Roman" w:cs="Times New Roman"/>
          <w:noProof/>
          <w:color w:val="1F497D"/>
          <w:sz w:val="26"/>
          <w:szCs w:val="26"/>
          <w:lang w:eastAsia="ru-RU"/>
        </w:rPr>
        <w:drawing>
          <wp:inline distT="0" distB="0" distL="0" distR="0">
            <wp:extent cx="6153150" cy="4257675"/>
            <wp:effectExtent l="19050" t="0" r="0" b="0"/>
            <wp:docPr id="19" name="Рисунок 19" descr="C:\Users\User\Desktop\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укту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8" t="4225" r="1208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98" w:rsidRPr="00D75CC7" w:rsidRDefault="00F52B98" w:rsidP="00D75CC7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Педагогическим работникам Центра делегировано право </w:t>
      </w:r>
      <w:proofErr w:type="gram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быть</w:t>
      </w:r>
      <w:proofErr w:type="gramEnd"/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членами педагогического совета, входить в состав и возглавлять методические объединения, </w:t>
      </w:r>
      <w:r w:rsidR="000D084D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методический совет, 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>мастер-классы, временные творческие группы по изучению вопросов содержания деятельности Центра.</w:t>
      </w:r>
    </w:p>
    <w:p w:rsidR="00F52B98" w:rsidRPr="00D75CC7" w:rsidRDefault="00F52B98" w:rsidP="00D75CC7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Полномочия педагогических работников Центра в каждом конкретном случае определяются положениями о вышеназванных управленческих структурах.</w:t>
      </w:r>
    </w:p>
    <w:p w:rsidR="00F52B98" w:rsidRPr="00D75CC7" w:rsidRDefault="00F52B98" w:rsidP="00D75CC7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Родители как участники образовательного процесса активно</w:t>
      </w:r>
      <w:r w:rsidR="0073392E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включены в управление МОУ ДО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«Юность». Одной из форм участия родителей в управлении являются родительские собрания и родительские комитеты, в работе которых участвуют представители от родителей каждого детского объединения Центра. </w:t>
      </w:r>
    </w:p>
    <w:p w:rsidR="00F52B98" w:rsidRPr="00D75CC7" w:rsidRDefault="00F52B98" w:rsidP="00D75CC7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Родительские собрания обсуждают и выносят решения по вопросам:</w:t>
      </w:r>
    </w:p>
    <w:p w:rsidR="00F52B98" w:rsidRPr="00D75CC7" w:rsidRDefault="00F52B98" w:rsidP="00D75CC7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* охраны прав и законных интересов обучающихся;</w:t>
      </w:r>
    </w:p>
    <w:p w:rsidR="00F52B98" w:rsidRPr="00D75CC7" w:rsidRDefault="00F52B98" w:rsidP="00D75CC7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* охраны и укрепление здоровья </w:t>
      </w:r>
      <w:proofErr w:type="gram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75CC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52B98" w:rsidRPr="00D75CC7" w:rsidRDefault="00F52B98" w:rsidP="00D75CC7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* организации досуга </w:t>
      </w:r>
      <w:proofErr w:type="gram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75CC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52B98" w:rsidRPr="00D75CC7" w:rsidRDefault="00F52B98" w:rsidP="00D75CC7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* привлечения внебюджетных сре</w:t>
      </w:r>
      <w:proofErr w:type="gramStart"/>
      <w:r w:rsidRPr="00D75CC7">
        <w:rPr>
          <w:rFonts w:ascii="Times New Roman" w:hAnsi="Times New Roman" w:cs="Times New Roman"/>
          <w:color w:val="000000"/>
          <w:sz w:val="24"/>
          <w:szCs w:val="24"/>
        </w:rPr>
        <w:t>дств дл</w:t>
      </w:r>
      <w:proofErr w:type="gramEnd"/>
      <w:r w:rsidRPr="00D75CC7">
        <w:rPr>
          <w:rFonts w:ascii="Times New Roman" w:hAnsi="Times New Roman" w:cs="Times New Roman"/>
          <w:color w:val="000000"/>
          <w:sz w:val="24"/>
          <w:szCs w:val="24"/>
        </w:rPr>
        <w:t>я обеспечения обучения и воспитания детей.</w:t>
      </w:r>
    </w:p>
    <w:p w:rsidR="00F52B98" w:rsidRPr="00D75CC7" w:rsidRDefault="00F52B98" w:rsidP="00D75CC7">
      <w:pPr>
        <w:widowControl w:val="0"/>
        <w:suppressAutoHyphens/>
        <w:spacing w:after="0" w:line="240" w:lineRule="auto"/>
        <w:ind w:right="18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поддерживает идею теории «ответственной и открытой образовательной системы», что предусматривает максимально широкий спектр коммуникации образовательного учреждения дополнительного образования детей с родительской общественностью и местным сообществом, открытость для инициатив извне.</w:t>
      </w:r>
    </w:p>
    <w:p w:rsidR="00F52B98" w:rsidRPr="00D75CC7" w:rsidRDefault="0073392E" w:rsidP="00D75C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МОУ ДО</w:t>
      </w:r>
      <w:r w:rsidR="00F52B98"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 создан благоприятный морально - психологический климат и условия, способствующие совершенствованию образовательного процесса, повышению его качества, высоким достижениям всех членов образовательного процесса.</w:t>
      </w:r>
    </w:p>
    <w:p w:rsidR="00F52B98" w:rsidRPr="00D75CC7" w:rsidRDefault="00F52B98" w:rsidP="00D75C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Доступность и открытость инф</w:t>
      </w:r>
      <w:r w:rsidR="0073392E" w:rsidRPr="00D75CC7">
        <w:rPr>
          <w:rFonts w:ascii="Times New Roman" w:hAnsi="Times New Roman" w:cs="Times New Roman"/>
          <w:color w:val="000000"/>
          <w:sz w:val="24"/>
          <w:szCs w:val="24"/>
        </w:rPr>
        <w:t>ормации о деятельности МОУ ДО</w:t>
      </w:r>
      <w:r w:rsidRPr="00D75CC7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 обеспечивается через информационные стенды Центра, средства массовой информации, сайт в Интернете, ежегодные отчеты на родительских собраниях коллективов.</w:t>
      </w:r>
    </w:p>
    <w:p w:rsidR="00F52B98" w:rsidRPr="00D75CC7" w:rsidRDefault="00F52B98" w:rsidP="00D75CC7">
      <w:pPr>
        <w:pStyle w:val="af6"/>
        <w:numPr>
          <w:ilvl w:val="3"/>
          <w:numId w:val="40"/>
        </w:numPr>
        <w:spacing w:before="240" w:after="0"/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75CC7">
        <w:rPr>
          <w:rFonts w:ascii="Times New Roman" w:hAnsi="Times New Roman"/>
          <w:b/>
          <w:color w:val="000000"/>
          <w:sz w:val="24"/>
          <w:szCs w:val="24"/>
        </w:rPr>
        <w:t>Кадровый состав</w:t>
      </w:r>
    </w:p>
    <w:p w:rsidR="00F52B98" w:rsidRPr="00D75CC7" w:rsidRDefault="00F52B98" w:rsidP="00D75C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Эффективность деятельности  ЦВР «Юность», качество результативности работы во многом зависят от кадрового потенциала, от профессионально-педагогической компетенции и творческой активности педагога. Администрация ЦВР «Юность» старается создать оптимальные условия для творческого труда педагогического коллектива, одновременно проявляя заботу о развитии личности.</w:t>
      </w:r>
    </w:p>
    <w:p w:rsidR="00F52B98" w:rsidRPr="00D75CC7" w:rsidRDefault="00F52B98" w:rsidP="00D75C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color w:val="000000"/>
          <w:sz w:val="24"/>
          <w:szCs w:val="24"/>
        </w:rPr>
        <w:t>Работа с руководящими и педагогическими кадрами является одним из приоритетных направлений деятельности учреждения.</w:t>
      </w:r>
    </w:p>
    <w:p w:rsidR="00F52B98" w:rsidRPr="00D75CC7" w:rsidRDefault="00F52B98" w:rsidP="00D75CC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i/>
          <w:color w:val="000000"/>
          <w:sz w:val="24"/>
          <w:szCs w:val="24"/>
        </w:rPr>
        <w:t>Таблица 1</w:t>
      </w:r>
    </w:p>
    <w:p w:rsidR="00F52B98" w:rsidRPr="00D75CC7" w:rsidRDefault="00F52B98" w:rsidP="00D75CC7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Показатели численности кадрового состава</w:t>
      </w:r>
    </w:p>
    <w:tbl>
      <w:tblPr>
        <w:tblW w:w="9498" w:type="dxa"/>
        <w:tblInd w:w="817" w:type="dxa"/>
        <w:tblLayout w:type="fixed"/>
        <w:tblLook w:val="04A0"/>
      </w:tblPr>
      <w:tblGrid>
        <w:gridCol w:w="2977"/>
        <w:gridCol w:w="1701"/>
        <w:gridCol w:w="2268"/>
        <w:gridCol w:w="2552"/>
      </w:tblGrid>
      <w:tr w:rsidR="002A451F" w:rsidRPr="00D75CC7" w:rsidTr="000E33B2">
        <w:trPr>
          <w:tblHeader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Численность (чел.)</w:t>
            </w:r>
          </w:p>
        </w:tc>
      </w:tr>
      <w:tr w:rsidR="002A451F" w:rsidRPr="00D75CC7" w:rsidTr="000E33B2">
        <w:trPr>
          <w:tblHeader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451F" w:rsidRPr="00D75CC7" w:rsidRDefault="002A451F" w:rsidP="000E33B2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Фактическая численность  за 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D75CC7">
                <w:rPr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Фактическая численность  за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75CC7">
                <w:rPr>
                  <w:rFonts w:ascii="Times New Roman" w:hAnsi="Times New Roman" w:cs="Times New Roman"/>
                  <w:sz w:val="24"/>
                  <w:szCs w:val="24"/>
                </w:rPr>
                <w:t>2015 г</w:t>
              </w:r>
            </w:smartTag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Откл</w:t>
            </w:r>
            <w:proofErr w:type="gramStart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  <w:proofErr w:type="spellEnd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 xml:space="preserve"> числен- </w:t>
            </w:r>
            <w:proofErr w:type="spellStart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75CC7">
                <w:rPr>
                  <w:rFonts w:ascii="Times New Roman" w:hAnsi="Times New Roman" w:cs="Times New Roman"/>
                  <w:sz w:val="24"/>
                  <w:szCs w:val="24"/>
                </w:rPr>
                <w:t>2015 г</w:t>
              </w:r>
            </w:smartTag>
            <w:r w:rsidRPr="00D75CC7">
              <w:rPr>
                <w:rFonts w:ascii="Times New Roman" w:hAnsi="Times New Roman" w:cs="Times New Roman"/>
                <w:sz w:val="24"/>
                <w:szCs w:val="24"/>
              </w:rPr>
              <w:t xml:space="preserve">. к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D75CC7">
                <w:rPr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D75CC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A451F" w:rsidRPr="00D75CC7" w:rsidRDefault="002A451F" w:rsidP="000E33B2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(гр. 6 - гр. 5)</w:t>
            </w:r>
          </w:p>
        </w:tc>
      </w:tr>
      <w:tr w:rsidR="002A451F" w:rsidRPr="00D75CC7" w:rsidTr="000E33B2">
        <w:trPr>
          <w:tblHeader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51F" w:rsidRPr="00D75CC7" w:rsidRDefault="002A451F" w:rsidP="000E33B2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-1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Педагогический персонал, в том числе: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D75CC7">
              <w:rPr>
                <w:rFonts w:ascii="Times New Roman" w:hAnsi="Times New Roman" w:cs="Times New Roman"/>
                <w:sz w:val="24"/>
                <w:szCs w:val="24"/>
              </w:rPr>
              <w:t xml:space="preserve">    организатор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персонал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-1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Младший обслуживающий персонал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2A451F" w:rsidRPr="00D75CC7" w:rsidTr="000E33B2"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51F" w:rsidRPr="00D75CC7" w:rsidRDefault="002A451F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</w:tbl>
    <w:p w:rsidR="00F52B98" w:rsidRPr="00F52B98" w:rsidRDefault="00F52B98" w:rsidP="00D75CC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F52B98" w:rsidRPr="00D75CC7" w:rsidRDefault="00F52B98" w:rsidP="00D75CC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i/>
          <w:color w:val="000000"/>
          <w:sz w:val="24"/>
          <w:szCs w:val="24"/>
        </w:rPr>
        <w:t>Таблица 2.</w:t>
      </w:r>
    </w:p>
    <w:p w:rsidR="00F52B98" w:rsidRPr="00D75CC7" w:rsidRDefault="00F52B98" w:rsidP="00D75CC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Распределение п</w:t>
      </w:r>
      <w:r w:rsidR="0073392E"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>едагогического состава МОУ ДО</w:t>
      </w:r>
      <w:r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«ЦВР «Юность» по стажу работы </w:t>
      </w:r>
      <w:r w:rsidR="00A93185"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A93185"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tbl>
      <w:tblPr>
        <w:tblW w:w="0" w:type="auto"/>
        <w:tblInd w:w="250" w:type="dxa"/>
        <w:tblLayout w:type="fixed"/>
        <w:tblLook w:val="04A0"/>
      </w:tblPr>
      <w:tblGrid>
        <w:gridCol w:w="2966"/>
        <w:gridCol w:w="2846"/>
        <w:gridCol w:w="4394"/>
      </w:tblGrid>
      <w:tr w:rsidR="00A93185" w:rsidRPr="00D75CC7" w:rsidTr="007C3F72"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Число педагогов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% от общего числа педагогических работников учреждения</w:t>
            </w:r>
          </w:p>
        </w:tc>
      </w:tr>
      <w:tr w:rsidR="00A93185" w:rsidRPr="00D75CC7" w:rsidTr="007C3F72"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34,8</w:t>
            </w:r>
          </w:p>
        </w:tc>
      </w:tr>
      <w:tr w:rsidR="00A93185" w:rsidRPr="00D75CC7" w:rsidTr="007C3F72"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С 3-х до 10 лет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</w:tr>
      <w:tr w:rsidR="00A93185" w:rsidRPr="00D75CC7" w:rsidTr="007C3F72"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С 10 до 20 лет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21,8</w:t>
            </w:r>
          </w:p>
        </w:tc>
      </w:tr>
      <w:tr w:rsidR="00A93185" w:rsidRPr="00D75CC7" w:rsidTr="007C3F72"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Свыше 20 лет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185" w:rsidRPr="00D75CC7" w:rsidRDefault="00A93185" w:rsidP="007C3F72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30,4</w:t>
            </w:r>
          </w:p>
        </w:tc>
      </w:tr>
    </w:tbl>
    <w:p w:rsidR="00A93185" w:rsidRPr="00F52B98" w:rsidRDefault="00A93185" w:rsidP="00D75CC7">
      <w:pPr>
        <w:keepNext/>
        <w:keepLines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40F9">
        <w:rPr>
          <w:rFonts w:ascii="Times New Roman" w:hAnsi="Times New Roman"/>
          <w:sz w:val="28"/>
          <w:szCs w:val="28"/>
        </w:rPr>
        <w:tab/>
      </w:r>
    </w:p>
    <w:p w:rsidR="00F52B98" w:rsidRPr="00D75CC7" w:rsidRDefault="00F52B98" w:rsidP="00D75CC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i/>
          <w:color w:val="000000"/>
          <w:sz w:val="24"/>
          <w:szCs w:val="24"/>
        </w:rPr>
        <w:t>Таблица 3.</w:t>
      </w:r>
    </w:p>
    <w:tbl>
      <w:tblPr>
        <w:tblpPr w:leftFromText="180" w:rightFromText="180" w:vertAnchor="text" w:horzAnchor="margin" w:tblpX="784" w:tblpY="536"/>
        <w:tblW w:w="0" w:type="auto"/>
        <w:tblLayout w:type="fixed"/>
        <w:tblLook w:val="04A0"/>
      </w:tblPr>
      <w:tblGrid>
        <w:gridCol w:w="2193"/>
        <w:gridCol w:w="2835"/>
        <w:gridCol w:w="4394"/>
      </w:tblGrid>
      <w:tr w:rsidR="000E33B2" w:rsidRPr="00D75CC7" w:rsidTr="000E33B2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Число педагогов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% от общего числа педагогических работников учреждения</w:t>
            </w:r>
          </w:p>
        </w:tc>
      </w:tr>
      <w:tr w:rsidR="000E33B2" w:rsidRPr="00D75CC7" w:rsidTr="000E33B2"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До 25 лет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10,9</w:t>
            </w:r>
          </w:p>
        </w:tc>
      </w:tr>
      <w:tr w:rsidR="000E33B2" w:rsidRPr="00D75CC7" w:rsidTr="000E33B2"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С 25 до 30 лет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15,2</w:t>
            </w:r>
          </w:p>
        </w:tc>
      </w:tr>
      <w:tr w:rsidR="000E33B2" w:rsidRPr="00D75CC7" w:rsidTr="000E33B2"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С 30 до 40 лет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34,8</w:t>
            </w:r>
          </w:p>
        </w:tc>
      </w:tr>
      <w:tr w:rsidR="000E33B2" w:rsidRPr="00D75CC7" w:rsidTr="000E33B2"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lastRenderedPageBreak/>
              <w:t>С 40 до 50 лет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</w:tr>
      <w:tr w:rsidR="000E33B2" w:rsidRPr="00D75CC7" w:rsidTr="000E33B2"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С 50 до 60 лет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17,4</w:t>
            </w:r>
          </w:p>
        </w:tc>
      </w:tr>
      <w:tr w:rsidR="000E33B2" w:rsidRPr="00D75CC7" w:rsidTr="000E33B2"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</w:rPr>
              <w:t>Свыше 60 лет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D75CC7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5CC7">
              <w:rPr>
                <w:rFonts w:ascii="Times New Roman" w:hAnsi="Times New Roman"/>
                <w:sz w:val="24"/>
                <w:szCs w:val="24"/>
                <w:lang w:eastAsia="ar-SA"/>
              </w:rPr>
              <w:t>8,7</w:t>
            </w:r>
          </w:p>
        </w:tc>
      </w:tr>
    </w:tbl>
    <w:p w:rsidR="00F52B98" w:rsidRDefault="00F52B98" w:rsidP="00D75CC7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Возрастной </w:t>
      </w:r>
      <w:r w:rsidR="0073392E"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состав педагогов МОУ ДО</w:t>
      </w:r>
      <w:r w:rsidRPr="00D75CC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«ЦВР «Юность»</w:t>
      </w:r>
    </w:p>
    <w:p w:rsidR="00F52B98" w:rsidRPr="00F52B98" w:rsidRDefault="00F52B98" w:rsidP="00F52B98">
      <w:pPr>
        <w:keepNext/>
        <w:shd w:val="clear" w:color="auto" w:fill="FFFFFF"/>
        <w:tabs>
          <w:tab w:val="left" w:pos="4694"/>
          <w:tab w:val="left" w:pos="6653"/>
          <w:tab w:val="left" w:pos="8746"/>
        </w:tabs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0"/>
        </w:rPr>
      </w:pPr>
    </w:p>
    <w:p w:rsidR="00F52B98" w:rsidRPr="00F52B98" w:rsidRDefault="00AC1EC5" w:rsidP="00F52B98">
      <w:pPr>
        <w:keepNext/>
        <w:shd w:val="clear" w:color="auto" w:fill="FFFFFF"/>
        <w:tabs>
          <w:tab w:val="left" w:pos="4694"/>
          <w:tab w:val="left" w:pos="6653"/>
          <w:tab w:val="left" w:pos="8746"/>
        </w:tabs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52B98" w:rsidRPr="00F52B98" w:rsidRDefault="00F52B98" w:rsidP="00F52B98">
      <w:pPr>
        <w:spacing w:after="200"/>
        <w:jc w:val="center"/>
        <w:rPr>
          <w:rFonts w:ascii="Times New Roman" w:hAnsi="Times New Roman" w:cs="Times New Roman"/>
          <w:b/>
          <w:bCs/>
          <w:color w:val="000000"/>
        </w:rPr>
      </w:pPr>
      <w:r w:rsidRPr="00F52B98">
        <w:rPr>
          <w:rFonts w:ascii="Times New Roman" w:hAnsi="Times New Roman" w:cs="Times New Roman"/>
          <w:bCs/>
          <w:i/>
          <w:color w:val="000000"/>
        </w:rPr>
        <w:t>Рисунок 1.  Возрастной состав п</w:t>
      </w:r>
      <w:r w:rsidR="0073392E">
        <w:rPr>
          <w:rFonts w:ascii="Times New Roman" w:hAnsi="Times New Roman" w:cs="Times New Roman"/>
          <w:bCs/>
          <w:i/>
          <w:color w:val="000000"/>
        </w:rPr>
        <w:t>едагогического состава МОУ ДО</w:t>
      </w:r>
      <w:r w:rsidRPr="00F52B98">
        <w:rPr>
          <w:rFonts w:ascii="Times New Roman" w:hAnsi="Times New Roman" w:cs="Times New Roman"/>
          <w:bCs/>
          <w:i/>
          <w:color w:val="000000"/>
        </w:rPr>
        <w:t xml:space="preserve"> "ЦВР "Юность"</w:t>
      </w:r>
    </w:p>
    <w:p w:rsidR="000E33B2" w:rsidRPr="000E33B2" w:rsidRDefault="00F52B98" w:rsidP="000E33B2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0E33B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Таблица 4</w:t>
      </w:r>
      <w:r w:rsidR="000E33B2" w:rsidRPr="000E33B2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0E33B2" w:rsidRPr="000E33B2" w:rsidRDefault="000E33B2" w:rsidP="000E33B2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0E33B2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Уровень образования педагогических работников</w:t>
      </w:r>
    </w:p>
    <w:tbl>
      <w:tblPr>
        <w:tblW w:w="0" w:type="auto"/>
        <w:tblInd w:w="250" w:type="dxa"/>
        <w:tblLayout w:type="fixed"/>
        <w:tblLook w:val="04A0"/>
      </w:tblPr>
      <w:tblGrid>
        <w:gridCol w:w="3969"/>
        <w:gridCol w:w="1418"/>
        <w:gridCol w:w="1417"/>
        <w:gridCol w:w="3402"/>
      </w:tblGrid>
      <w:tr w:rsidR="00AC1EC5" w:rsidRPr="000E33B2" w:rsidTr="007C3F72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0E33B2">
                <w:rPr>
                  <w:rFonts w:ascii="Times New Roman" w:hAnsi="Times New Roman"/>
                  <w:sz w:val="24"/>
                  <w:szCs w:val="24"/>
                </w:rPr>
                <w:t>2014 г</w:t>
              </w:r>
            </w:smartTag>
            <w:r w:rsidRPr="000E33B2">
              <w:rPr>
                <w:rFonts w:ascii="Times New Roman" w:hAnsi="Times New Roman"/>
                <w:sz w:val="24"/>
                <w:szCs w:val="24"/>
              </w:rPr>
              <w:t>. (чел.)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0E33B2">
                <w:rPr>
                  <w:rFonts w:ascii="Times New Roman" w:hAnsi="Times New Roman"/>
                  <w:sz w:val="24"/>
                  <w:szCs w:val="24"/>
                </w:rPr>
                <w:t>2015 г</w:t>
              </w:r>
            </w:smartTag>
            <w:r w:rsidRPr="000E33B2">
              <w:rPr>
                <w:rFonts w:ascii="Times New Roman" w:hAnsi="Times New Roman"/>
                <w:sz w:val="24"/>
                <w:szCs w:val="24"/>
              </w:rPr>
              <w:t>. (чел.)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t>% от общего числа педагогических работников</w:t>
            </w:r>
          </w:p>
        </w:tc>
      </w:tr>
      <w:tr w:rsidR="00AC1EC5" w:rsidRPr="000E33B2" w:rsidTr="007C3F72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Всего педагогических работников в учреждении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0E33B2">
              <w:rPr>
                <w:rFonts w:ascii="Times New Roman" w:hAnsi="Times New Roman"/>
                <w:color w:val="808080"/>
                <w:sz w:val="24"/>
                <w:szCs w:val="24"/>
              </w:rPr>
              <w:t>Х</w:t>
            </w:r>
          </w:p>
        </w:tc>
      </w:tr>
      <w:tr w:rsidR="00AC1EC5" w:rsidRPr="000E33B2" w:rsidTr="007C3F72"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t xml:space="preserve">Высшее профессиональное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87</w:t>
            </w:r>
          </w:p>
        </w:tc>
      </w:tr>
      <w:tr w:rsidR="00AC1EC5" w:rsidRPr="000E33B2" w:rsidTr="007C3F72"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</w:tr>
      <w:tr w:rsidR="00AC1EC5" w:rsidRPr="000E33B2" w:rsidTr="007C3F72">
        <w:trPr>
          <w:trHeight w:val="379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EC5" w:rsidRPr="000E33B2" w:rsidRDefault="00AC1EC5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7C3F72" w:rsidRDefault="007C3F72" w:rsidP="000E33B2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</w:p>
    <w:p w:rsidR="000E33B2" w:rsidRPr="000E33B2" w:rsidRDefault="000E33B2" w:rsidP="000E33B2">
      <w:pPr>
        <w:shd w:val="clear" w:color="auto" w:fill="FFFFFF"/>
        <w:tabs>
          <w:tab w:val="left" w:pos="4694"/>
          <w:tab w:val="left" w:pos="6653"/>
          <w:tab w:val="left" w:pos="8746"/>
        </w:tabs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E33B2">
        <w:rPr>
          <w:rFonts w:ascii="Times New Roman" w:hAnsi="Times New Roman" w:cs="Times New Roman"/>
          <w:i/>
          <w:color w:val="000000"/>
          <w:sz w:val="24"/>
          <w:szCs w:val="24"/>
        </w:rPr>
        <w:t>Таблица 5</w:t>
      </w:r>
    </w:p>
    <w:p w:rsidR="007C3F72" w:rsidRPr="000E33B2" w:rsidRDefault="007C3F72" w:rsidP="000E33B2">
      <w:pPr>
        <w:shd w:val="clear" w:color="auto" w:fill="FFFFFF"/>
        <w:tabs>
          <w:tab w:val="left" w:pos="4694"/>
          <w:tab w:val="left" w:pos="6653"/>
          <w:tab w:val="left" w:pos="8746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E33B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Квалификация педагогических работников</w:t>
      </w:r>
    </w:p>
    <w:tbl>
      <w:tblPr>
        <w:tblpPr w:leftFromText="180" w:rightFromText="180" w:vertAnchor="page" w:horzAnchor="margin" w:tblpX="357" w:tblpY="9361"/>
        <w:tblW w:w="10206" w:type="dxa"/>
        <w:tblLayout w:type="fixed"/>
        <w:tblLook w:val="04A0"/>
      </w:tblPr>
      <w:tblGrid>
        <w:gridCol w:w="3827"/>
        <w:gridCol w:w="1701"/>
        <w:gridCol w:w="1560"/>
        <w:gridCol w:w="3118"/>
      </w:tblGrid>
      <w:tr w:rsidR="000E33B2" w:rsidRPr="000E33B2" w:rsidTr="000E33B2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Категория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2014 год</w:t>
            </w:r>
          </w:p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(чел.)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2015 год</w:t>
            </w:r>
          </w:p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(чел.)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t>% от общего числа педагогических работников</w:t>
            </w:r>
          </w:p>
        </w:tc>
      </w:tr>
      <w:tr w:rsidR="000E33B2" w:rsidRPr="000E33B2" w:rsidTr="000E33B2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Всего педагогических работников в учреждении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0E33B2">
              <w:rPr>
                <w:rFonts w:ascii="Times New Roman" w:hAnsi="Times New Roman"/>
                <w:color w:val="808080"/>
                <w:sz w:val="24"/>
                <w:szCs w:val="24"/>
              </w:rPr>
              <w:t>Х</w:t>
            </w:r>
          </w:p>
        </w:tc>
      </w:tr>
      <w:tr w:rsidR="000E33B2" w:rsidRPr="000E33B2" w:rsidTr="000E33B2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6,7</w:t>
            </w:r>
          </w:p>
        </w:tc>
      </w:tr>
      <w:tr w:rsidR="000E33B2" w:rsidRPr="000E33B2" w:rsidTr="000E33B2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30,4</w:t>
            </w:r>
          </w:p>
        </w:tc>
      </w:tr>
      <w:tr w:rsidR="000E33B2" w:rsidRPr="000E33B2" w:rsidTr="000E33B2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lastRenderedPageBreak/>
              <w:t>Вторая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4,3</w:t>
            </w:r>
          </w:p>
        </w:tc>
      </w:tr>
      <w:tr w:rsidR="000E33B2" w:rsidRPr="000E33B2" w:rsidTr="000E33B2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33B2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45,6</w:t>
            </w:r>
          </w:p>
        </w:tc>
      </w:tr>
      <w:tr w:rsidR="000E33B2" w:rsidRPr="000E33B2" w:rsidTr="000E33B2"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Соответствуют занимаемой должности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B2" w:rsidRPr="000E33B2" w:rsidRDefault="000E33B2" w:rsidP="000E33B2">
            <w:pPr>
              <w:keepNext/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E33B2">
              <w:rPr>
                <w:rFonts w:ascii="Times New Roman" w:hAnsi="Times New Roman"/>
                <w:sz w:val="24"/>
                <w:szCs w:val="24"/>
                <w:lang w:eastAsia="ar-SA"/>
              </w:rPr>
              <w:t>13,0</w:t>
            </w:r>
          </w:p>
        </w:tc>
      </w:tr>
    </w:tbl>
    <w:p w:rsidR="00F52B98" w:rsidRDefault="00AC1EC5" w:rsidP="007C3F72">
      <w:pPr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 xml:space="preserve"> </w:t>
      </w:r>
    </w:p>
    <w:p w:rsidR="000E33B2" w:rsidRPr="0012653F" w:rsidRDefault="0012653F" w:rsidP="0012653F">
      <w:pPr>
        <w:shd w:val="clear" w:color="auto" w:fill="FFFFFF"/>
        <w:spacing w:after="0" w:line="240" w:lineRule="auto"/>
        <w:ind w:right="17" w:firstLine="70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2653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Низкий процент квалификации </w:t>
      </w:r>
      <w:r w:rsidR="000E33B2" w:rsidRPr="0012653F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обусловлен о</w:t>
      </w:r>
      <w:r w:rsidR="000E33B2" w:rsidRPr="0012653F">
        <w:rPr>
          <w:rFonts w:ascii="Times New Roman" w:hAnsi="Times New Roman" w:cs="Times New Roman"/>
          <w:color w:val="000000"/>
          <w:sz w:val="24"/>
          <w:szCs w:val="24"/>
        </w:rPr>
        <w:t xml:space="preserve">тсутствием 2-х летнего стажа работы у педагогов. </w:t>
      </w:r>
      <w:r>
        <w:rPr>
          <w:rFonts w:ascii="Times New Roman" w:hAnsi="Times New Roman" w:cs="Times New Roman"/>
          <w:color w:val="000000"/>
          <w:sz w:val="24"/>
          <w:szCs w:val="24"/>
        </w:rPr>
        <w:t>За 2014, 2015 годы</w:t>
      </w:r>
      <w:r w:rsidR="000E33B2" w:rsidRPr="0012653F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0E33B2" w:rsidRPr="0012653F">
        <w:rPr>
          <w:rFonts w:ascii="Times New Roman" w:hAnsi="Times New Roman" w:cs="Times New Roman"/>
          <w:color w:val="000000"/>
          <w:spacing w:val="-1"/>
          <w:sz w:val="24"/>
          <w:szCs w:val="24"/>
        </w:rPr>
        <w:t>рошло значительное обновление кадрового состава (уход работников с несоответствующим образованием), прием новых сотрудников,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молодых специалистов,</w:t>
      </w:r>
      <w:r w:rsidR="000E33B2" w:rsidRPr="0012653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которые в соответствии с порядком аттестации включены график прохождения аттестации через 2 года работы в учреждении 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7</w:t>
      </w:r>
      <w:r w:rsidR="000E33B2" w:rsidRPr="0012653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чел.)</w:t>
      </w:r>
    </w:p>
    <w:p w:rsidR="000E33B2" w:rsidRDefault="000E33B2" w:rsidP="007C3F72">
      <w:pPr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</w:p>
    <w:p w:rsidR="000E33B2" w:rsidRDefault="000E33B2" w:rsidP="007C3F72">
      <w:pPr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</w:p>
    <w:p w:rsidR="000E33B2" w:rsidRPr="00F52B98" w:rsidRDefault="000E33B2" w:rsidP="007C3F72">
      <w:pPr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</w:p>
    <w:p w:rsidR="00F52B98" w:rsidRPr="00F52B98" w:rsidRDefault="00F52B98" w:rsidP="00F52B98">
      <w:pPr>
        <w:keepNext/>
        <w:spacing w:after="20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F52B98" w:rsidRPr="00AC1EC5" w:rsidRDefault="00F52B98" w:rsidP="00AC1EC5">
      <w:pPr>
        <w:keepNext/>
        <w:spacing w:after="20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52B98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</w:t>
      </w:r>
      <w:r w:rsidR="00AC1EC5">
        <w:rPr>
          <w:noProof/>
          <w:lang w:eastAsia="ru-RU"/>
        </w:rPr>
        <w:drawing>
          <wp:inline distT="0" distB="0" distL="0" distR="0">
            <wp:extent cx="4657725" cy="280035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52B98" w:rsidRDefault="00F52B98" w:rsidP="00661CA3">
      <w:pPr>
        <w:spacing w:after="200"/>
        <w:jc w:val="center"/>
        <w:rPr>
          <w:rFonts w:ascii="Times New Roman" w:hAnsi="Times New Roman" w:cs="Times New Roman"/>
          <w:bCs/>
          <w:i/>
          <w:color w:val="000000"/>
        </w:rPr>
      </w:pPr>
      <w:r w:rsidRPr="00F52B98">
        <w:rPr>
          <w:rFonts w:ascii="Times New Roman" w:hAnsi="Times New Roman" w:cs="Times New Roman"/>
          <w:bCs/>
          <w:i/>
          <w:color w:val="000000"/>
        </w:rPr>
        <w:t xml:space="preserve">Рисунок </w:t>
      </w:r>
      <w:r w:rsidR="0045253F">
        <w:rPr>
          <w:rFonts w:ascii="Times New Roman" w:hAnsi="Times New Roman" w:cs="Times New Roman"/>
          <w:bCs/>
          <w:i/>
          <w:color w:val="000000"/>
        </w:rPr>
        <w:t>2</w:t>
      </w:r>
      <w:r w:rsidRPr="00F52B98">
        <w:rPr>
          <w:rFonts w:ascii="Times New Roman" w:hAnsi="Times New Roman" w:cs="Times New Roman"/>
          <w:bCs/>
          <w:i/>
          <w:color w:val="000000"/>
        </w:rPr>
        <w:t>.  Уровень образования пе</w:t>
      </w:r>
      <w:r w:rsidR="0073392E">
        <w:rPr>
          <w:rFonts w:ascii="Times New Roman" w:hAnsi="Times New Roman" w:cs="Times New Roman"/>
          <w:bCs/>
          <w:i/>
          <w:color w:val="000000"/>
        </w:rPr>
        <w:t xml:space="preserve">дагогического состава МОУ ДО </w:t>
      </w:r>
      <w:r w:rsidR="00661CA3">
        <w:rPr>
          <w:rFonts w:ascii="Times New Roman" w:hAnsi="Times New Roman" w:cs="Times New Roman"/>
          <w:bCs/>
          <w:i/>
          <w:color w:val="000000"/>
        </w:rPr>
        <w:t>"ЦВР "Юность"</w:t>
      </w:r>
    </w:p>
    <w:p w:rsidR="000E33B2" w:rsidRPr="000E33B2" w:rsidRDefault="000E33B2" w:rsidP="000E33B2">
      <w:pPr>
        <w:shd w:val="clear" w:color="auto" w:fill="FFFFFF"/>
        <w:tabs>
          <w:tab w:val="left" w:pos="4694"/>
          <w:tab w:val="left" w:pos="6653"/>
          <w:tab w:val="left" w:pos="874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3B2">
        <w:rPr>
          <w:rFonts w:ascii="Times New Roman" w:hAnsi="Times New Roman" w:cs="Times New Roman"/>
          <w:color w:val="000000"/>
          <w:sz w:val="24"/>
          <w:szCs w:val="24"/>
        </w:rPr>
        <w:t xml:space="preserve">В постоянном поле зрения администрации ЦВР «Юность вопросы повышения профессионализма педагогических кадров, так как от этого зависит качество оказываемых населению дополнительных образовательных услуг. </w:t>
      </w:r>
    </w:p>
    <w:p w:rsidR="000E33B2" w:rsidRDefault="000E33B2" w:rsidP="000E33B2">
      <w:pPr>
        <w:keepNext/>
        <w:keepLines/>
        <w:shd w:val="clear" w:color="auto" w:fill="FFFFFF"/>
        <w:spacing w:after="0"/>
        <w:ind w:right="17"/>
        <w:jc w:val="right"/>
        <w:rPr>
          <w:rFonts w:ascii="Times New Roman" w:hAnsi="Times New Roman"/>
          <w:sz w:val="24"/>
          <w:szCs w:val="24"/>
        </w:rPr>
      </w:pPr>
      <w:r w:rsidRPr="007C3F72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6</w:t>
      </w:r>
    </w:p>
    <w:p w:rsidR="000E33B2" w:rsidRDefault="000E33B2" w:rsidP="000E33B2">
      <w:pPr>
        <w:keepNext/>
        <w:keepLines/>
        <w:shd w:val="clear" w:color="auto" w:fill="FFFFFF"/>
        <w:spacing w:after="0"/>
        <w:ind w:right="17"/>
        <w:jc w:val="right"/>
        <w:rPr>
          <w:rFonts w:ascii="Times New Roman" w:hAnsi="Times New Roman"/>
          <w:b/>
          <w:sz w:val="24"/>
          <w:szCs w:val="24"/>
        </w:rPr>
      </w:pPr>
      <w:r w:rsidRPr="007C3F72">
        <w:rPr>
          <w:rFonts w:ascii="Times New Roman" w:hAnsi="Times New Roman"/>
          <w:b/>
          <w:sz w:val="24"/>
          <w:szCs w:val="24"/>
        </w:rPr>
        <w:t xml:space="preserve"> Обучение на курсах и семинарах различного уровня</w:t>
      </w:r>
    </w:p>
    <w:tbl>
      <w:tblPr>
        <w:tblpPr w:leftFromText="180" w:rightFromText="180" w:vertAnchor="text" w:horzAnchor="margin" w:tblpXSpec="center" w:tblpY="2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4"/>
        <w:gridCol w:w="1701"/>
        <w:gridCol w:w="1701"/>
      </w:tblGrid>
      <w:tr w:rsidR="000E33B2" w:rsidRPr="000E33B2" w:rsidTr="000E33B2">
        <w:trPr>
          <w:tblHeader/>
        </w:trPr>
        <w:tc>
          <w:tcPr>
            <w:tcW w:w="6804" w:type="dxa"/>
            <w:vAlign w:val="center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  <w:tc>
          <w:tcPr>
            <w:tcW w:w="1701" w:type="dxa"/>
            <w:vAlign w:val="center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0E33B2">
                <w:rPr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.               (чел.)</w:t>
            </w:r>
          </w:p>
        </w:tc>
        <w:tc>
          <w:tcPr>
            <w:tcW w:w="1701" w:type="dxa"/>
            <w:vAlign w:val="center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0E33B2">
                <w:rPr>
                  <w:rFonts w:ascii="Times New Roman" w:hAnsi="Times New Roman" w:cs="Times New Roman"/>
                  <w:sz w:val="24"/>
                  <w:szCs w:val="24"/>
                </w:rPr>
                <w:t>2015 г</w:t>
              </w:r>
            </w:smartTag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.               (чел.)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ФКГОУ ДПО «ХК ИРО»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ФГБОУ ВПО «</w:t>
            </w:r>
            <w:proofErr w:type="spell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КнАГТУ</w:t>
            </w:r>
            <w:proofErr w:type="spell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ФГБОУ ВПО «</w:t>
            </w:r>
            <w:proofErr w:type="spell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АмГПГУ</w:t>
            </w:r>
            <w:proofErr w:type="spell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ФГБОУ ВПО «Омский государственный педагогический университет»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ФГБОУ ДПО «Государственная академия промышленного менеджмента им.И.П. Пастухова»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Дальневосточный учебный центр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АНО «Санкт-Петербургский Центр дополнительного профессионального образования»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АНО ДПО «Инновационный образовательный Центр повышения квалификации и переподготовки» </w:t>
            </w:r>
            <w:proofErr w:type="gram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. Петрозаводск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 xml:space="preserve">ЧОУ ДПО «Институт новых технологий в образовании» </w:t>
            </w:r>
            <w:proofErr w:type="gram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. Омск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Руссвел</w:t>
            </w:r>
            <w:proofErr w:type="spell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» г. Москва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 xml:space="preserve">ООО «Проект» </w:t>
            </w:r>
            <w:proofErr w:type="gram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КГБУ «Краевой Центр молодежных инициатив»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ВДЦ «Океан»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 xml:space="preserve">Отдел Молодежи администрации </w:t>
            </w:r>
            <w:proofErr w:type="gram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. Комсомольска-на-Амуре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МОУ ДОД «Дом детского творчества»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 xml:space="preserve">МОУ ДО </w:t>
            </w:r>
            <w:proofErr w:type="spell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ГДТиМ</w:t>
            </w:r>
            <w:proofErr w:type="spellEnd"/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МКЦ ИМЦ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proofErr w:type="gram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 xml:space="preserve"> ДПО «ИКЦ»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Молодежный образовательный форум «Острова»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МУК «Городская центральная библиотека»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Отдел региональных и межрегиональных программ Союза Театральных деятелей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Межрегиональное бюро общерос</w:t>
            </w:r>
            <w:r w:rsidR="006117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 xml:space="preserve">ийская </w:t>
            </w:r>
            <w:proofErr w:type="spellStart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общественая</w:t>
            </w:r>
            <w:proofErr w:type="spellEnd"/>
            <w:r w:rsidRPr="000E33B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«Федерация бокса России в ДФО»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Региональные образовательные рождественские чтения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33B2" w:rsidRPr="000E33B2" w:rsidTr="000E33B2">
        <w:tc>
          <w:tcPr>
            <w:tcW w:w="6804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0E33B2" w:rsidRPr="000E33B2" w:rsidRDefault="000E33B2" w:rsidP="000E33B2">
            <w:pPr>
              <w:keepNext/>
              <w:keepLines/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B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661CA3" w:rsidRPr="00661CA3" w:rsidRDefault="0045253F" w:rsidP="00661CA3">
      <w:pPr>
        <w:keepNext/>
        <w:keepLines/>
        <w:tabs>
          <w:tab w:val="num" w:pos="0"/>
        </w:tabs>
        <w:suppressAutoHyphens/>
        <w:spacing w:after="0"/>
        <w:outlineLvl w:val="0"/>
        <w:rPr>
          <w:rFonts w:ascii="Times New Roman" w:hAnsi="Times New Roman"/>
          <w:b/>
          <w:sz w:val="28"/>
          <w:szCs w:val="28"/>
          <w:lang w:eastAsia="ar-SA"/>
        </w:rPr>
      </w:pPr>
      <w:r w:rsidRPr="00C940F9">
        <w:rPr>
          <w:rFonts w:ascii="Times New Roman" w:hAnsi="Times New Roman"/>
          <w:sz w:val="28"/>
          <w:szCs w:val="20"/>
          <w:lang w:eastAsia="ar-SA"/>
        </w:rPr>
        <w:t xml:space="preserve">                                                                                              </w:t>
      </w:r>
      <w:r w:rsidR="00661CA3">
        <w:rPr>
          <w:rFonts w:ascii="Times New Roman" w:hAnsi="Times New Roman"/>
          <w:sz w:val="28"/>
          <w:szCs w:val="20"/>
          <w:lang w:eastAsia="ar-SA"/>
        </w:rPr>
        <w:t xml:space="preserve">                       </w:t>
      </w:r>
      <w:r w:rsidR="00661CA3" w:rsidRPr="00C940F9">
        <w:rPr>
          <w:rFonts w:ascii="Times New Roman" w:hAnsi="Times New Roman"/>
          <w:sz w:val="28"/>
        </w:rPr>
        <w:t xml:space="preserve">                                                                                                 </w:t>
      </w:r>
      <w:r w:rsidR="00661CA3">
        <w:rPr>
          <w:rFonts w:ascii="Times New Roman" w:hAnsi="Times New Roman"/>
          <w:sz w:val="28"/>
        </w:rPr>
        <w:t xml:space="preserve">                     </w:t>
      </w:r>
    </w:p>
    <w:p w:rsidR="00BF3F25" w:rsidRDefault="00BF3F25" w:rsidP="00BF3F25">
      <w:pPr>
        <w:shd w:val="clear" w:color="auto" w:fill="FFFFFF"/>
        <w:tabs>
          <w:tab w:val="left" w:pos="4694"/>
          <w:tab w:val="left" w:pos="6653"/>
          <w:tab w:val="left" w:pos="8746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F3F25" w:rsidRDefault="00BF3F25" w:rsidP="00BF3F25">
      <w:pPr>
        <w:shd w:val="clear" w:color="auto" w:fill="FFFFFF"/>
        <w:tabs>
          <w:tab w:val="left" w:pos="4694"/>
          <w:tab w:val="left" w:pos="6653"/>
          <w:tab w:val="left" w:pos="8746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52B98" w:rsidRDefault="00F52B98" w:rsidP="00BF3F25">
      <w:pPr>
        <w:shd w:val="clear" w:color="auto" w:fill="FFFFFF"/>
        <w:tabs>
          <w:tab w:val="left" w:pos="4694"/>
          <w:tab w:val="left" w:pos="6653"/>
          <w:tab w:val="left" w:pos="8746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53F">
        <w:rPr>
          <w:rFonts w:ascii="Times New Roman" w:hAnsi="Times New Roman" w:cs="Times New Roman"/>
          <w:color w:val="000000"/>
          <w:sz w:val="24"/>
          <w:szCs w:val="24"/>
        </w:rPr>
        <w:t>Таблица 8.</w:t>
      </w:r>
      <w:r w:rsidRPr="001265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F3F25" w:rsidRDefault="00BF3F25" w:rsidP="00BF3F25">
      <w:pPr>
        <w:shd w:val="clear" w:color="auto" w:fill="FFFFFF"/>
        <w:tabs>
          <w:tab w:val="left" w:pos="4694"/>
          <w:tab w:val="left" w:pos="6653"/>
          <w:tab w:val="left" w:pos="8746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53F">
        <w:rPr>
          <w:rFonts w:ascii="Times New Roman" w:hAnsi="Times New Roman" w:cs="Times New Roman"/>
          <w:b/>
          <w:color w:val="000000"/>
          <w:sz w:val="24"/>
          <w:szCs w:val="24"/>
        </w:rPr>
        <w:t>Достижения педагогического коллектива за 201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1265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pPr w:leftFromText="180" w:rightFromText="180" w:vertAnchor="text" w:horzAnchor="margin" w:tblpY="172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77"/>
        <w:gridCol w:w="2410"/>
        <w:gridCol w:w="167"/>
        <w:gridCol w:w="3686"/>
      </w:tblGrid>
      <w:tr w:rsidR="00BF3F25" w:rsidRPr="00611795" w:rsidTr="00BF3F25">
        <w:trPr>
          <w:tblHeader/>
        </w:trPr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3853" w:type="dxa"/>
            <w:gridSpan w:val="2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BF3F25" w:rsidRPr="00611795" w:rsidTr="00BF3F25">
        <w:trPr>
          <w:trHeight w:val="275"/>
        </w:trPr>
        <w:tc>
          <w:tcPr>
            <w:tcW w:w="10740" w:type="dxa"/>
            <w:gridSpan w:val="4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Городской уровень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Городской этап конкурса «Лидер-2015»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за участие -1</w:t>
            </w:r>
          </w:p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победителя -1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Городской конкурс вожатых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BF3F25" w:rsidRPr="00611795" w:rsidTr="00BF3F25">
        <w:tc>
          <w:tcPr>
            <w:tcW w:w="10740" w:type="dxa"/>
            <w:gridSpan w:val="4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Краевой уровень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Краевой этап конкурса «Лидер – 2015»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ДВО по боксу, </w:t>
            </w:r>
            <w:proofErr w:type="spellStart"/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. 70-летию Победы в ВОВ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F3F25" w:rsidRPr="00611795" w:rsidTr="00BF3F25">
        <w:tc>
          <w:tcPr>
            <w:tcW w:w="10740" w:type="dxa"/>
            <w:gridSpan w:val="4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tabs>
                <w:tab w:val="left" w:pos="3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3" w:type="dxa"/>
            <w:gridSpan w:val="2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spacing w:after="0" w:line="240" w:lineRule="auto"/>
              <w:ind w:left="-171" w:right="-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победителя -1</w:t>
            </w:r>
          </w:p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лауреата - 1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для детей и педагогов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Всероссийский профессиональный конкурс «Сотрудничество педагогов и родителей»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победителя (2 место)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марафон для педагогов «Уроки творчества»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Всероссийский студенческий  патриотический проект  «Живая история»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конкурс с международным участием « Я – </w:t>
            </w:r>
            <w:r w:rsidRPr="00611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мастер…»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1 степени в номинации - 2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конкурс фотографий «Семья России»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BF3F25" w:rsidRPr="00611795" w:rsidTr="00BF3F25">
        <w:tc>
          <w:tcPr>
            <w:tcW w:w="10740" w:type="dxa"/>
            <w:gridSpan w:val="4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Международный уровень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Международный турнир по боксу, посвященный памяти российских воинов, погибших в Афганистане и других горячих точках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«Лучший судья международного турнира по боксу»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«Страна детства»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«Хорошая книга – наш друг»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фотографий для педагогов «Яркие моменты»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BF3F25" w:rsidRPr="00611795" w:rsidTr="00BF3F25"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«Нескучная педагогика»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sz w:val="24"/>
                <w:szCs w:val="24"/>
              </w:rPr>
              <w:t>Диплом «За активное участие»</w:t>
            </w:r>
          </w:p>
        </w:tc>
      </w:tr>
      <w:tr w:rsidR="00BF3F25" w:rsidRPr="00611795" w:rsidTr="00BF3F25">
        <w:trPr>
          <w:trHeight w:val="563"/>
        </w:trPr>
        <w:tc>
          <w:tcPr>
            <w:tcW w:w="4477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b/>
                <w:sz w:val="24"/>
                <w:szCs w:val="24"/>
              </w:rPr>
              <w:t>Всего конкурсов: 15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участников: 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3F25" w:rsidRPr="0061179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95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победителей: 15</w:t>
            </w:r>
          </w:p>
        </w:tc>
      </w:tr>
    </w:tbl>
    <w:p w:rsidR="00BF3F25" w:rsidRDefault="00661CA3" w:rsidP="00661CA3">
      <w:pPr>
        <w:keepNext/>
        <w:keepLines/>
        <w:spacing w:after="0"/>
        <w:ind w:left="-567"/>
        <w:jc w:val="center"/>
        <w:rPr>
          <w:rFonts w:ascii="Times New Roman" w:hAnsi="Times New Roman"/>
          <w:sz w:val="24"/>
          <w:szCs w:val="24"/>
        </w:rPr>
      </w:pPr>
      <w:r w:rsidRPr="00BF3F2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BF3F25" w:rsidRDefault="00661CA3" w:rsidP="00BF3F25">
      <w:pPr>
        <w:keepNext/>
        <w:keepLines/>
        <w:spacing w:after="0"/>
        <w:ind w:left="-567"/>
        <w:jc w:val="right"/>
        <w:rPr>
          <w:rFonts w:ascii="Times New Roman" w:hAnsi="Times New Roman"/>
          <w:b/>
          <w:sz w:val="28"/>
          <w:szCs w:val="28"/>
        </w:rPr>
      </w:pPr>
      <w:r w:rsidRPr="00BF3F25">
        <w:rPr>
          <w:rFonts w:ascii="Times New Roman" w:hAnsi="Times New Roman"/>
          <w:sz w:val="24"/>
          <w:szCs w:val="24"/>
        </w:rPr>
        <w:t xml:space="preserve"> Таблица </w:t>
      </w:r>
      <w:r w:rsidR="00BF3F25" w:rsidRPr="00BF3F25">
        <w:rPr>
          <w:rFonts w:ascii="Times New Roman" w:hAnsi="Times New Roman"/>
          <w:sz w:val="24"/>
          <w:szCs w:val="24"/>
        </w:rPr>
        <w:t>9</w:t>
      </w:r>
      <w:r w:rsidR="00BF3F25" w:rsidRPr="00BF3F25">
        <w:rPr>
          <w:rFonts w:ascii="Times New Roman" w:hAnsi="Times New Roman"/>
          <w:b/>
          <w:sz w:val="28"/>
          <w:szCs w:val="28"/>
        </w:rPr>
        <w:t xml:space="preserve"> </w:t>
      </w:r>
    </w:p>
    <w:p w:rsidR="00BF3F25" w:rsidRDefault="00BF3F25" w:rsidP="00BF3F25">
      <w:pPr>
        <w:keepNext/>
        <w:keepLines/>
        <w:spacing w:after="0"/>
        <w:ind w:left="-567"/>
        <w:jc w:val="right"/>
        <w:rPr>
          <w:rFonts w:ascii="Times New Roman" w:hAnsi="Times New Roman"/>
          <w:b/>
          <w:sz w:val="24"/>
          <w:szCs w:val="24"/>
        </w:rPr>
      </w:pPr>
      <w:r w:rsidRPr="00BF3F25">
        <w:rPr>
          <w:rFonts w:ascii="Times New Roman" w:hAnsi="Times New Roman"/>
          <w:b/>
          <w:sz w:val="24"/>
          <w:szCs w:val="24"/>
        </w:rPr>
        <w:t>Награды и поощрения, полученные учреждением</w:t>
      </w:r>
    </w:p>
    <w:p w:rsidR="00BF3F25" w:rsidRPr="00BF3F25" w:rsidRDefault="00BF3F25" w:rsidP="00BF3F25">
      <w:pPr>
        <w:keepNext/>
        <w:keepLines/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26"/>
        <w:gridCol w:w="3942"/>
      </w:tblGrid>
      <w:tr w:rsidR="00BF3F25" w:rsidRPr="00BF3F25" w:rsidTr="007A6AE9">
        <w:trPr>
          <w:jc w:val="center"/>
        </w:trPr>
        <w:tc>
          <w:tcPr>
            <w:tcW w:w="6379" w:type="dxa"/>
            <w:shd w:val="clear" w:color="auto" w:fill="auto"/>
          </w:tcPr>
          <w:p w:rsidR="00BF3F25" w:rsidRPr="00BF3F2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Городской конкурс проектов и программ в сфере летнего отдыха, оздоровления и занятости детей</w:t>
            </w:r>
          </w:p>
        </w:tc>
        <w:tc>
          <w:tcPr>
            <w:tcW w:w="396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Диплом за участие, сертификат победителя (2 место)</w:t>
            </w:r>
          </w:p>
        </w:tc>
      </w:tr>
      <w:tr w:rsidR="00BF3F25" w:rsidRPr="00BF3F25" w:rsidTr="007A6AE9">
        <w:trPr>
          <w:jc w:val="center"/>
        </w:trPr>
        <w:tc>
          <w:tcPr>
            <w:tcW w:w="637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Краевой смотр-конкурс муниципальных молодежных центров</w:t>
            </w:r>
          </w:p>
          <w:p w:rsidR="00BF3F25" w:rsidRPr="00BF3F2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«За эффективную реализацию молодежной политики в Хабаровском крае»</w:t>
            </w:r>
          </w:p>
        </w:tc>
        <w:tc>
          <w:tcPr>
            <w:tcW w:w="396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 xml:space="preserve">за участие </w:t>
            </w:r>
          </w:p>
        </w:tc>
      </w:tr>
      <w:tr w:rsidR="00BF3F25" w:rsidRPr="00BF3F25" w:rsidTr="007A6AE9">
        <w:trPr>
          <w:jc w:val="center"/>
        </w:trPr>
        <w:tc>
          <w:tcPr>
            <w:tcW w:w="637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Краевой конкурс общественно-полезных проектов в области ГМП среди детских и молодежных общественных объединений:</w:t>
            </w:r>
          </w:p>
          <w:p w:rsidR="00BF3F25" w:rsidRPr="00BF3F25" w:rsidRDefault="00BF3F25" w:rsidP="00BF3F25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- проект «Десант выбирает нас»</w:t>
            </w:r>
          </w:p>
          <w:p w:rsidR="00BF3F25" w:rsidRPr="00BF3F25" w:rsidRDefault="00BF3F25" w:rsidP="00BF3F25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-проект «Формат-экстрим»</w:t>
            </w:r>
          </w:p>
        </w:tc>
        <w:tc>
          <w:tcPr>
            <w:tcW w:w="396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ind w:left="-64" w:right="-10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F25" w:rsidRPr="00BF3F25" w:rsidRDefault="00BF3F25" w:rsidP="00BF3F25">
            <w:pPr>
              <w:keepNext/>
              <w:spacing w:after="0" w:line="240" w:lineRule="auto"/>
              <w:ind w:left="-64" w:right="-10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F25" w:rsidRPr="00BF3F25" w:rsidRDefault="00BF3F25" w:rsidP="00BF3F25">
            <w:pPr>
              <w:keepNext/>
              <w:spacing w:after="0" w:line="240" w:lineRule="auto"/>
              <w:ind w:left="-64" w:right="-10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F25" w:rsidRPr="00BF3F25" w:rsidRDefault="00BF3F25" w:rsidP="00BF3F25">
            <w:pPr>
              <w:keepNext/>
              <w:spacing w:after="0" w:line="240" w:lineRule="auto"/>
              <w:ind w:left="-64" w:right="-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Грант (500 т. р.)</w:t>
            </w:r>
          </w:p>
          <w:p w:rsidR="00BF3F25" w:rsidRPr="00BF3F25" w:rsidRDefault="00BF3F25" w:rsidP="00BF3F25">
            <w:pPr>
              <w:keepNext/>
              <w:spacing w:after="0" w:line="240" w:lineRule="auto"/>
              <w:ind w:left="-64" w:right="-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Грант (332 т. р.)</w:t>
            </w:r>
          </w:p>
        </w:tc>
      </w:tr>
      <w:tr w:rsidR="00BF3F25" w:rsidRPr="00BF3F25" w:rsidTr="007A6AE9">
        <w:trPr>
          <w:jc w:val="center"/>
        </w:trPr>
        <w:tc>
          <w:tcPr>
            <w:tcW w:w="637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Краевой конкурс социально-значимых проектов:</w:t>
            </w:r>
          </w:p>
          <w:p w:rsidR="00BF3F25" w:rsidRPr="00BF3F25" w:rsidRDefault="00BF3F25" w:rsidP="00BF3F25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- проект «Межрайонный фестиваль социальной рекламы «Читать модно»</w:t>
            </w:r>
          </w:p>
        </w:tc>
        <w:tc>
          <w:tcPr>
            <w:tcW w:w="396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Грант (80 т. р.)</w:t>
            </w:r>
          </w:p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F25" w:rsidRPr="00BF3F25" w:rsidTr="007A6AE9">
        <w:trPr>
          <w:jc w:val="center"/>
        </w:trPr>
        <w:tc>
          <w:tcPr>
            <w:tcW w:w="637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Всероссийский конкурс программы «100 лучших товаров России – 2015»</w:t>
            </w:r>
          </w:p>
          <w:p w:rsidR="00BF3F25" w:rsidRPr="00BF3F2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(номинация «Услуги»)</w:t>
            </w:r>
          </w:p>
        </w:tc>
        <w:tc>
          <w:tcPr>
            <w:tcW w:w="396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 xml:space="preserve">Свидетельство об участии </w:t>
            </w:r>
          </w:p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(региональный этап)</w:t>
            </w:r>
          </w:p>
        </w:tc>
      </w:tr>
      <w:tr w:rsidR="00BF3F25" w:rsidRPr="00BF3F25" w:rsidTr="007A6AE9">
        <w:trPr>
          <w:jc w:val="center"/>
        </w:trPr>
        <w:tc>
          <w:tcPr>
            <w:tcW w:w="6379" w:type="dxa"/>
            <w:shd w:val="clear" w:color="auto" w:fill="auto"/>
          </w:tcPr>
          <w:p w:rsidR="00BF3F25" w:rsidRPr="00BF3F2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Всероссийский конкурс-практикум «Лучший сайт образовательной организации - 2015»</w:t>
            </w:r>
          </w:p>
        </w:tc>
        <w:tc>
          <w:tcPr>
            <w:tcW w:w="3969" w:type="dxa"/>
            <w:shd w:val="clear" w:color="auto" w:fill="auto"/>
          </w:tcPr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BF3F25" w:rsidRPr="00BF3F25" w:rsidRDefault="00BF3F25" w:rsidP="00BF3F2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F25">
              <w:rPr>
                <w:rFonts w:ascii="Times New Roman" w:hAnsi="Times New Roman"/>
                <w:sz w:val="24"/>
                <w:szCs w:val="24"/>
              </w:rPr>
              <w:t>победителя в номинации «Экспертная оценка»</w:t>
            </w:r>
          </w:p>
        </w:tc>
      </w:tr>
      <w:tr w:rsidR="00BF3F25" w:rsidRPr="00BF3F25" w:rsidTr="007A6AE9">
        <w:trPr>
          <w:trHeight w:val="525"/>
          <w:jc w:val="center"/>
        </w:trPr>
        <w:tc>
          <w:tcPr>
            <w:tcW w:w="6379" w:type="dxa"/>
            <w:shd w:val="clear" w:color="auto" w:fill="auto"/>
            <w:vAlign w:val="center"/>
          </w:tcPr>
          <w:p w:rsidR="00BF3F25" w:rsidRPr="00BF3F25" w:rsidRDefault="00BF3F25" w:rsidP="00BF3F2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F25">
              <w:rPr>
                <w:rFonts w:ascii="Times New Roman" w:hAnsi="Times New Roman"/>
                <w:b/>
                <w:sz w:val="24"/>
                <w:szCs w:val="24"/>
              </w:rPr>
              <w:t>Всего конкурсов: 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F3F25" w:rsidRPr="00BF3F25" w:rsidRDefault="00BF3F25" w:rsidP="00BF3F25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3F25">
              <w:rPr>
                <w:rFonts w:ascii="Times New Roman" w:hAnsi="Times New Roman"/>
                <w:b/>
                <w:sz w:val="24"/>
                <w:szCs w:val="24"/>
              </w:rPr>
              <w:t xml:space="preserve">            Победителей: 5</w:t>
            </w:r>
          </w:p>
        </w:tc>
      </w:tr>
    </w:tbl>
    <w:p w:rsidR="00BF3F25" w:rsidRPr="00BF3F25" w:rsidRDefault="00BF3F25" w:rsidP="00661CA3">
      <w:pPr>
        <w:keepNext/>
        <w:keepLines/>
        <w:spacing w:after="0"/>
        <w:ind w:left="-567"/>
        <w:jc w:val="center"/>
        <w:rPr>
          <w:rFonts w:ascii="Times New Roman" w:hAnsi="Times New Roman"/>
          <w:sz w:val="24"/>
          <w:szCs w:val="24"/>
        </w:rPr>
      </w:pPr>
    </w:p>
    <w:p w:rsidR="00F52B98" w:rsidRPr="00490B99" w:rsidRDefault="00F52B98" w:rsidP="00490B99">
      <w:pPr>
        <w:pStyle w:val="af6"/>
        <w:numPr>
          <w:ilvl w:val="3"/>
          <w:numId w:val="4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0B99">
        <w:rPr>
          <w:rFonts w:ascii="Times New Roman" w:hAnsi="Times New Roman"/>
          <w:b/>
          <w:bCs/>
          <w:color w:val="000000"/>
          <w:sz w:val="24"/>
          <w:szCs w:val="24"/>
        </w:rPr>
        <w:t>Характеристика контингента воспитанников.</w:t>
      </w:r>
    </w:p>
    <w:p w:rsidR="00F52B98" w:rsidRPr="00490B99" w:rsidRDefault="00161865" w:rsidP="00490B9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0B99">
        <w:rPr>
          <w:rFonts w:ascii="Times New Roman" w:hAnsi="Times New Roman" w:cs="Times New Roman"/>
          <w:color w:val="000000"/>
          <w:sz w:val="24"/>
          <w:szCs w:val="24"/>
        </w:rPr>
        <w:t>Согласно уставу, в</w:t>
      </w:r>
      <w:r w:rsidR="00F52B98" w:rsidRPr="00490B99">
        <w:rPr>
          <w:rFonts w:ascii="Times New Roman" w:hAnsi="Times New Roman" w:cs="Times New Roman"/>
          <w:color w:val="000000"/>
          <w:sz w:val="24"/>
          <w:szCs w:val="24"/>
        </w:rPr>
        <w:t xml:space="preserve"> Центр принимаются дети, подро</w:t>
      </w:r>
      <w:r w:rsidR="0073392E" w:rsidRPr="00490B99">
        <w:rPr>
          <w:rFonts w:ascii="Times New Roman" w:hAnsi="Times New Roman" w:cs="Times New Roman"/>
          <w:color w:val="000000"/>
          <w:sz w:val="24"/>
          <w:szCs w:val="24"/>
        </w:rPr>
        <w:t>стки и молодежь в возрасте</w:t>
      </w:r>
      <w:r w:rsidRPr="00490B99">
        <w:rPr>
          <w:rFonts w:ascii="Times New Roman" w:hAnsi="Times New Roman" w:cs="Times New Roman"/>
          <w:color w:val="000000"/>
          <w:sz w:val="24"/>
          <w:szCs w:val="24"/>
        </w:rPr>
        <w:t xml:space="preserve"> преимущественно </w:t>
      </w:r>
      <w:r w:rsidR="0073392E" w:rsidRPr="00490B99">
        <w:rPr>
          <w:rFonts w:ascii="Times New Roman" w:hAnsi="Times New Roman" w:cs="Times New Roman"/>
          <w:color w:val="000000"/>
          <w:sz w:val="24"/>
          <w:szCs w:val="24"/>
        </w:rPr>
        <w:t>от 4 до 30</w:t>
      </w:r>
      <w:r w:rsidRPr="00490B99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</w:p>
    <w:p w:rsidR="00F52B98" w:rsidRPr="00490B99" w:rsidRDefault="00F52B98" w:rsidP="00490B9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0B99">
        <w:rPr>
          <w:rFonts w:ascii="Times New Roman" w:hAnsi="Times New Roman" w:cs="Times New Roman"/>
          <w:color w:val="000000"/>
          <w:sz w:val="24"/>
          <w:szCs w:val="24"/>
        </w:rPr>
        <w:t xml:space="preserve">Прием осуществляется по принципу общедоступности образования, в соответствии с их пожеланиями, </w:t>
      </w:r>
      <w:r w:rsidR="00161865" w:rsidRPr="00490B99">
        <w:rPr>
          <w:rFonts w:ascii="Times New Roman" w:hAnsi="Times New Roman" w:cs="Times New Roman"/>
          <w:color w:val="000000"/>
          <w:sz w:val="24"/>
          <w:szCs w:val="24"/>
        </w:rPr>
        <w:t>наклонностями, с</w:t>
      </w:r>
      <w:r w:rsidRPr="00490B99">
        <w:rPr>
          <w:rFonts w:ascii="Times New Roman" w:hAnsi="Times New Roman" w:cs="Times New Roman"/>
          <w:color w:val="000000"/>
          <w:sz w:val="24"/>
          <w:szCs w:val="24"/>
        </w:rPr>
        <w:t xml:space="preserve"> учетом состояни</w:t>
      </w:r>
      <w:r w:rsidR="00161865" w:rsidRPr="00490B99">
        <w:rPr>
          <w:rFonts w:ascii="Times New Roman" w:hAnsi="Times New Roman" w:cs="Times New Roman"/>
          <w:color w:val="000000"/>
          <w:sz w:val="24"/>
          <w:szCs w:val="24"/>
        </w:rPr>
        <w:t>я здоровья, возможностей.  При </w:t>
      </w:r>
      <w:r w:rsidRPr="00490B99">
        <w:rPr>
          <w:rFonts w:ascii="Times New Roman" w:hAnsi="Times New Roman" w:cs="Times New Roman"/>
          <w:color w:val="000000"/>
          <w:sz w:val="24"/>
          <w:szCs w:val="24"/>
        </w:rPr>
        <w:t>приеме в хореографические и спортивные объединения необходимо медицинское заключение о состоянии здоровья ребенка.</w:t>
      </w:r>
    </w:p>
    <w:p w:rsidR="002A451F" w:rsidRPr="00490B99" w:rsidRDefault="002A451F" w:rsidP="00490B9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0B9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Услугами дополнительного образования в 2015 году охвачено </w:t>
      </w:r>
      <w:r w:rsidRPr="00490B99">
        <w:rPr>
          <w:rFonts w:ascii="Times New Roman" w:hAnsi="Times New Roman" w:cs="Times New Roman"/>
          <w:b/>
          <w:color w:val="000000"/>
          <w:sz w:val="24"/>
          <w:szCs w:val="24"/>
        </w:rPr>
        <w:t>2670</w:t>
      </w:r>
      <w:r w:rsidRPr="00490B99">
        <w:rPr>
          <w:rFonts w:ascii="Times New Roman" w:hAnsi="Times New Roman" w:cs="Times New Roman"/>
          <w:color w:val="000000"/>
          <w:sz w:val="24"/>
          <w:szCs w:val="24"/>
        </w:rPr>
        <w:t xml:space="preserve"> детей, подростков и молодежи, что составляет 100% от выполнения муниципального задания «ЦВР «Юность».</w:t>
      </w:r>
    </w:p>
    <w:p w:rsidR="00037310" w:rsidRPr="00037310" w:rsidRDefault="00037310" w:rsidP="00037310">
      <w:pPr>
        <w:keepNext/>
        <w:keepLines/>
        <w:spacing w:after="0" w:line="276" w:lineRule="auto"/>
        <w:ind w:left="360"/>
        <w:jc w:val="right"/>
        <w:rPr>
          <w:rFonts w:ascii="Times New Roman" w:hAnsi="Times New Roman"/>
          <w:sz w:val="24"/>
          <w:szCs w:val="24"/>
        </w:rPr>
      </w:pPr>
      <w:r w:rsidRPr="00037310">
        <w:rPr>
          <w:rFonts w:ascii="Times New Roman" w:hAnsi="Times New Roman"/>
          <w:sz w:val="24"/>
          <w:szCs w:val="24"/>
        </w:rPr>
        <w:t>Таблица 10</w:t>
      </w:r>
    </w:p>
    <w:p w:rsidR="007A6AE9" w:rsidRPr="007A6AE9" w:rsidRDefault="007A6AE9" w:rsidP="00037310">
      <w:pPr>
        <w:keepNext/>
        <w:keepLines/>
        <w:spacing w:after="0" w:line="276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7A6AE9">
        <w:rPr>
          <w:rFonts w:ascii="Times New Roman" w:hAnsi="Times New Roman"/>
          <w:b/>
          <w:sz w:val="24"/>
          <w:szCs w:val="24"/>
        </w:rPr>
        <w:t>Объем муниципальной услуги (в натуральных показателях)</w:t>
      </w:r>
    </w:p>
    <w:tbl>
      <w:tblPr>
        <w:tblW w:w="103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21"/>
        <w:gridCol w:w="992"/>
        <w:gridCol w:w="1418"/>
        <w:gridCol w:w="1417"/>
        <w:gridCol w:w="1559"/>
        <w:gridCol w:w="1843"/>
      </w:tblGrid>
      <w:tr w:rsidR="007A6AE9" w:rsidRPr="007A6AE9" w:rsidTr="007A6AE9">
        <w:trPr>
          <w:trHeight w:val="12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tabs>
                <w:tab w:val="left" w:pos="116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Наименование показателей по муниципальному заданию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tabs>
                <w:tab w:val="left" w:pos="116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7A6AE9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7A6A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tabs>
                <w:tab w:val="left" w:pos="116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Отчет за год 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tabs>
                <w:tab w:val="left" w:pos="116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 xml:space="preserve">План на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A6AE9">
                <w:rPr>
                  <w:rFonts w:ascii="Times New Roman" w:hAnsi="Times New Roman"/>
                  <w:sz w:val="24"/>
                  <w:szCs w:val="24"/>
                </w:rPr>
                <w:t>2015 г</w:t>
              </w:r>
            </w:smartTag>
            <w:r w:rsidRPr="007A6A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Фактическое значение 2015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 xml:space="preserve">% исполнения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A6AE9">
                <w:rPr>
                  <w:rFonts w:ascii="Times New Roman" w:hAnsi="Times New Roman"/>
                  <w:sz w:val="24"/>
                  <w:szCs w:val="24"/>
                </w:rPr>
                <w:t>2015 г</w:t>
              </w:r>
            </w:smartTag>
            <w:r w:rsidRPr="007A6AE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6AE9" w:rsidRPr="007A6AE9" w:rsidRDefault="007A6AE9" w:rsidP="007A6AE9">
            <w:pPr>
              <w:keepNext/>
              <w:keepLine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(гр.5/ гр.4*100%)</w:t>
            </w:r>
          </w:p>
        </w:tc>
      </w:tr>
      <w:tr w:rsidR="007A6AE9" w:rsidRPr="007A6AE9" w:rsidTr="007A6AE9">
        <w:trPr>
          <w:trHeight w:val="12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pStyle w:val="af5"/>
              <w:keepNext/>
              <w:keepLine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pStyle w:val="af5"/>
              <w:keepNext/>
              <w:keepLine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tabs>
                <w:tab w:val="left" w:pos="116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tabs>
                <w:tab w:val="left" w:pos="116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keepNext/>
              <w:keepLine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6AE9" w:rsidRPr="007A6AE9" w:rsidTr="007A6AE9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E9" w:rsidRPr="007A6AE9" w:rsidRDefault="007A6AE9" w:rsidP="007A6AE9">
            <w:pPr>
              <w:pStyle w:val="af5"/>
              <w:keepNext/>
              <w:keepLine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 xml:space="preserve">Среднегодовая  численность </w:t>
            </w:r>
            <w:proofErr w:type="gramStart"/>
            <w:r w:rsidRPr="007A6AE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AE9" w:rsidRPr="007A6AE9" w:rsidRDefault="007A6AE9" w:rsidP="007A6AE9">
            <w:pPr>
              <w:pStyle w:val="af5"/>
              <w:keepNext/>
              <w:keepLine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E9" w:rsidRPr="007A6AE9" w:rsidRDefault="007A6AE9" w:rsidP="007A6AE9">
            <w:pPr>
              <w:keepNext/>
              <w:keepLines/>
              <w:tabs>
                <w:tab w:val="left" w:pos="116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2670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E9" w:rsidRPr="007A6AE9" w:rsidRDefault="007A6AE9" w:rsidP="007A6AE9">
            <w:pPr>
              <w:keepNext/>
              <w:keepLines/>
              <w:tabs>
                <w:tab w:val="left" w:pos="116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2670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E9" w:rsidRPr="007A6AE9" w:rsidRDefault="007A6AE9" w:rsidP="007A6AE9">
            <w:pPr>
              <w:keepNext/>
              <w:keepLine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2670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E9" w:rsidRPr="007A6AE9" w:rsidRDefault="007A6AE9" w:rsidP="007A6AE9">
            <w:pPr>
              <w:keepNext/>
              <w:keepLine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AE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2A451F" w:rsidRDefault="002A451F" w:rsidP="00F52B98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310" w:rsidRDefault="00037310" w:rsidP="00F52B98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310" w:rsidRDefault="00037310" w:rsidP="00F52B98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310" w:rsidRDefault="00037310" w:rsidP="00F52B98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310" w:rsidRPr="00037310" w:rsidRDefault="00037310" w:rsidP="00037310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37310">
        <w:rPr>
          <w:rFonts w:ascii="Times New Roman" w:hAnsi="Times New Roman" w:cs="Times New Roman"/>
          <w:color w:val="000000"/>
          <w:sz w:val="24"/>
          <w:szCs w:val="24"/>
        </w:rPr>
        <w:t>Таблица 11</w:t>
      </w:r>
    </w:p>
    <w:p w:rsidR="00037310" w:rsidRPr="00037310" w:rsidRDefault="00037310" w:rsidP="00037310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7310">
        <w:rPr>
          <w:rFonts w:ascii="Times New Roman" w:hAnsi="Times New Roman" w:cs="Times New Roman"/>
          <w:b/>
          <w:color w:val="000000"/>
          <w:sz w:val="24"/>
          <w:szCs w:val="24"/>
        </w:rPr>
        <w:t>Количество учащихся в объединениях по направленностям</w:t>
      </w:r>
    </w:p>
    <w:tbl>
      <w:tblPr>
        <w:tblW w:w="0" w:type="auto"/>
        <w:jc w:val="center"/>
        <w:tblLayout w:type="fixed"/>
        <w:tblLook w:val="04A0"/>
      </w:tblPr>
      <w:tblGrid>
        <w:gridCol w:w="3841"/>
        <w:gridCol w:w="1701"/>
        <w:gridCol w:w="1701"/>
        <w:gridCol w:w="2858"/>
      </w:tblGrid>
      <w:tr w:rsidR="007A6AE9" w:rsidRPr="00037310" w:rsidTr="007A6AE9">
        <w:trPr>
          <w:jc w:val="center"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ind w:left="-864" w:firstLine="86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За 2014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За 2015 г.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</w:rPr>
              <w:t>Отклонение</w:t>
            </w:r>
          </w:p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</w:rPr>
              <w:t>(гр. 3 - гр.2)</w:t>
            </w:r>
          </w:p>
        </w:tc>
      </w:tr>
      <w:tr w:rsidR="007A6AE9" w:rsidRPr="00037310" w:rsidTr="007A6AE9">
        <w:trPr>
          <w:jc w:val="center"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ind w:left="-864" w:firstLine="864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A6AE9" w:rsidRPr="00037310" w:rsidTr="007A6AE9">
        <w:trPr>
          <w:trHeight w:val="379"/>
          <w:jc w:val="center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</w:rPr>
              <w:t>Кол-во групп (всего):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+13</w:t>
            </w:r>
          </w:p>
        </w:tc>
      </w:tr>
      <w:tr w:rsidR="007A6AE9" w:rsidRPr="00037310" w:rsidTr="007A6AE9">
        <w:trPr>
          <w:trHeight w:val="379"/>
          <w:jc w:val="center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- Художественная направленность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+2</w:t>
            </w:r>
          </w:p>
        </w:tc>
      </w:tr>
      <w:tr w:rsidR="007A6AE9" w:rsidRPr="00037310" w:rsidTr="007A6AE9">
        <w:trPr>
          <w:trHeight w:val="379"/>
          <w:jc w:val="center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- Физкультурно-спортивная направленность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+5</w:t>
            </w:r>
          </w:p>
        </w:tc>
      </w:tr>
      <w:tr w:rsidR="007A6AE9" w:rsidRPr="00037310" w:rsidTr="007A6AE9">
        <w:trPr>
          <w:trHeight w:val="379"/>
          <w:jc w:val="center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ind w:left="-864" w:firstLine="864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- техническая направленность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+2</w:t>
            </w:r>
          </w:p>
        </w:tc>
      </w:tr>
      <w:tr w:rsidR="007A6AE9" w:rsidRPr="00037310" w:rsidTr="007A6AE9">
        <w:trPr>
          <w:trHeight w:val="379"/>
          <w:jc w:val="center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- социально-педагогическая направленность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+4</w:t>
            </w:r>
          </w:p>
        </w:tc>
      </w:tr>
      <w:tr w:rsidR="007A6AE9" w:rsidRPr="00037310" w:rsidTr="007A6AE9">
        <w:trPr>
          <w:trHeight w:val="379"/>
          <w:jc w:val="center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 xml:space="preserve">- объединения (клубы, организации и т.д.) педагогов-организаторов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+2</w:t>
            </w:r>
          </w:p>
        </w:tc>
      </w:tr>
      <w:tr w:rsidR="007A6AE9" w:rsidRPr="00037310" w:rsidTr="007A6AE9">
        <w:trPr>
          <w:trHeight w:val="590"/>
          <w:jc w:val="center"/>
        </w:trPr>
        <w:tc>
          <w:tcPr>
            <w:tcW w:w="384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03731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0373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(всего):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2670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2670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7A6AE9" w:rsidRPr="00037310" w:rsidTr="007A6AE9">
        <w:trPr>
          <w:trHeight w:val="60"/>
          <w:jc w:val="center"/>
        </w:trPr>
        <w:tc>
          <w:tcPr>
            <w:tcW w:w="384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- Художественная направленность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562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+34</w:t>
            </w:r>
          </w:p>
        </w:tc>
      </w:tr>
      <w:tr w:rsidR="007A6AE9" w:rsidRPr="00037310" w:rsidTr="007A6AE9">
        <w:trPr>
          <w:trHeight w:val="60"/>
          <w:jc w:val="center"/>
        </w:trPr>
        <w:tc>
          <w:tcPr>
            <w:tcW w:w="3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- Физкультурно-спортивная направленность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510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+92</w:t>
            </w:r>
          </w:p>
        </w:tc>
      </w:tr>
      <w:tr w:rsidR="007A6AE9" w:rsidRPr="00037310" w:rsidTr="007A6AE9">
        <w:trPr>
          <w:jc w:val="center"/>
        </w:trPr>
        <w:tc>
          <w:tcPr>
            <w:tcW w:w="3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ind w:left="-864" w:firstLine="864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- техническая направленность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+3</w:t>
            </w:r>
          </w:p>
        </w:tc>
      </w:tr>
      <w:tr w:rsidR="007A6AE9" w:rsidRPr="00037310" w:rsidTr="007A6AE9">
        <w:trPr>
          <w:jc w:val="center"/>
        </w:trPr>
        <w:tc>
          <w:tcPr>
            <w:tcW w:w="3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>- социально-педагогическая направленность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+8</w:t>
            </w:r>
          </w:p>
        </w:tc>
      </w:tr>
      <w:tr w:rsidR="007A6AE9" w:rsidRPr="00037310" w:rsidTr="007A6AE9">
        <w:trPr>
          <w:jc w:val="center"/>
        </w:trPr>
        <w:tc>
          <w:tcPr>
            <w:tcW w:w="3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</w:rPr>
              <w:t xml:space="preserve">- объединения (клубы, организации и т.д.) педагогов-организаторов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1133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6AE9" w:rsidRPr="00037310" w:rsidRDefault="007A6AE9" w:rsidP="007A6AE9">
            <w:pPr>
              <w:keepNext/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73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- 137</w:t>
            </w:r>
          </w:p>
        </w:tc>
      </w:tr>
    </w:tbl>
    <w:p w:rsidR="00037310" w:rsidRPr="00037310" w:rsidRDefault="00037310" w:rsidP="00037310">
      <w:pPr>
        <w:keepNext/>
        <w:keepLine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310">
        <w:rPr>
          <w:rFonts w:ascii="Times New Roman" w:eastAsia="Calibri" w:hAnsi="Times New Roman" w:cs="Times New Roman"/>
          <w:sz w:val="24"/>
          <w:szCs w:val="24"/>
        </w:rPr>
        <w:t>Количество участников объединений (клубов и т.д.) зависит от функциональной  направленности проводимых мероприятий, поэтому показатели объединений (клубов и т.д.)  педагогов-организаторов меняются.</w:t>
      </w:r>
    </w:p>
    <w:p w:rsidR="00037310" w:rsidRPr="00037310" w:rsidRDefault="00037310" w:rsidP="00037310">
      <w:pPr>
        <w:keepNext/>
        <w:keepLine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310">
        <w:rPr>
          <w:rFonts w:ascii="Times New Roman" w:eastAsia="Calibri" w:hAnsi="Times New Roman" w:cs="Times New Roman"/>
          <w:sz w:val="24"/>
          <w:szCs w:val="24"/>
        </w:rPr>
        <w:t xml:space="preserve">Количество групп и обучающихся  у педагогов дополнительного образования по сравнению с 2014 годом увеличилось. </w:t>
      </w:r>
    </w:p>
    <w:p w:rsidR="00037310" w:rsidRPr="00037310" w:rsidRDefault="00037310" w:rsidP="00037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310">
        <w:rPr>
          <w:rFonts w:ascii="Times New Roman" w:hAnsi="Times New Roman" w:cs="Times New Roman"/>
          <w:color w:val="000000"/>
          <w:sz w:val="24"/>
          <w:szCs w:val="24"/>
        </w:rPr>
        <w:t xml:space="preserve">Средняя наполняемость групп в соответствии с нормативами составляет: первый год обучения – 15 детей, второй год – 13 детей, третий и последующие годы – 10 -12 детей. </w:t>
      </w:r>
    </w:p>
    <w:p w:rsidR="00037310" w:rsidRPr="00037310" w:rsidRDefault="00037310" w:rsidP="0003731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310">
        <w:rPr>
          <w:rFonts w:ascii="Times New Roman" w:hAnsi="Times New Roman" w:cs="Times New Roman"/>
          <w:color w:val="000000"/>
          <w:sz w:val="24"/>
          <w:szCs w:val="24"/>
        </w:rPr>
        <w:t xml:space="preserve">Если рассмотреть количество обучающихся по возрастам, то превалируют </w:t>
      </w:r>
      <w:proofErr w:type="gramStart"/>
      <w:r w:rsidRPr="00037310">
        <w:rPr>
          <w:rFonts w:ascii="Times New Roman" w:hAnsi="Times New Roman" w:cs="Times New Roman"/>
          <w:color w:val="000000"/>
          <w:sz w:val="24"/>
          <w:szCs w:val="24"/>
        </w:rPr>
        <w:t>обучающиеся</w:t>
      </w:r>
      <w:proofErr w:type="gramEnd"/>
      <w:r w:rsidRPr="00037310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 звена – 1464 ребенка, что составляет 54,6%;  обучающиеся младшего звена 1086 человек-40,5%, а молодежь старше 18 лет составляют 4,7%. </w:t>
      </w:r>
    </w:p>
    <w:p w:rsidR="00BD178B" w:rsidRPr="00BD178B" w:rsidRDefault="00BD178B" w:rsidP="00BD17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178B">
        <w:rPr>
          <w:rFonts w:ascii="Times New Roman" w:hAnsi="Times New Roman" w:cs="Times New Roman"/>
          <w:color w:val="000000"/>
          <w:sz w:val="24"/>
          <w:szCs w:val="24"/>
        </w:rPr>
        <w:t>Однако, острой остается проблема сохранности контингента в конце года (начиная с апреля) среди старшеклассников. Это обусловлено тем, что в школах начинается подготовка к ЕГЭ, во многих ВУЗах начинается курсовая подготовка. Для сохранности данного контингента педагоги предпринимают следующие меры: гибкое расписание занятий, варьированные занятия.</w:t>
      </w:r>
    </w:p>
    <w:p w:rsidR="00037310" w:rsidRPr="00037310" w:rsidRDefault="00037310" w:rsidP="0003731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37310" w:rsidRPr="00037310" w:rsidRDefault="00037310" w:rsidP="0003731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731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Возрастной состав </w:t>
      </w:r>
      <w:proofErr w:type="gramStart"/>
      <w:r w:rsidRPr="00037310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  <w:r w:rsidRPr="0003731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характеризуется следующим образом:</w:t>
      </w:r>
    </w:p>
    <w:p w:rsidR="00037310" w:rsidRPr="00037310" w:rsidRDefault="00037310" w:rsidP="00037310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3731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Таблица 10. </w:t>
      </w:r>
    </w:p>
    <w:p w:rsidR="00037310" w:rsidRPr="00037310" w:rsidRDefault="00037310" w:rsidP="0003731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3731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Возрастной состав </w:t>
      </w:r>
      <w:proofErr w:type="gramStart"/>
      <w:r w:rsidRPr="00037310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обучающихся</w:t>
      </w:r>
      <w:proofErr w:type="gramEnd"/>
    </w:p>
    <w:tbl>
      <w:tblPr>
        <w:tblW w:w="9478" w:type="dxa"/>
        <w:tblInd w:w="534" w:type="dxa"/>
        <w:tblLook w:val="04A0"/>
      </w:tblPr>
      <w:tblGrid>
        <w:gridCol w:w="4977"/>
        <w:gridCol w:w="2551"/>
        <w:gridCol w:w="1950"/>
      </w:tblGrid>
      <w:tr w:rsidR="00037310" w:rsidRPr="00037310" w:rsidTr="00111D80">
        <w:trPr>
          <w:trHeight w:val="541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color w:val="000000"/>
              </w:rPr>
              <w:t>Возрастные категории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Количество чел.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Из них девочки</w:t>
            </w:r>
          </w:p>
        </w:tc>
      </w:tr>
      <w:tr w:rsidR="00037310" w:rsidRPr="00037310" w:rsidTr="00111D80">
        <w:trPr>
          <w:trHeight w:val="54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color w:val="000000"/>
              </w:rPr>
            </w:pPr>
            <w:r w:rsidRPr="00037310">
              <w:rPr>
                <w:rFonts w:ascii="Times New Roman" w:hAnsi="Times New Roman" w:cs="Times New Roman"/>
                <w:color w:val="000000"/>
              </w:rPr>
              <w:t>Количество в возрасте от 5 до 13 лет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1086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683</w:t>
            </w:r>
          </w:p>
        </w:tc>
      </w:tr>
      <w:tr w:rsidR="00037310" w:rsidRPr="00037310" w:rsidTr="00111D80">
        <w:trPr>
          <w:trHeight w:val="57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color w:val="000000"/>
              </w:rPr>
            </w:pPr>
            <w:r w:rsidRPr="00037310">
              <w:rPr>
                <w:rFonts w:ascii="Times New Roman" w:hAnsi="Times New Roman" w:cs="Times New Roman"/>
                <w:color w:val="000000"/>
              </w:rPr>
              <w:t>Количество обучающихся в возрасте от 14 до 18 лет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1464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712</w:t>
            </w:r>
          </w:p>
        </w:tc>
      </w:tr>
      <w:tr w:rsidR="00037310" w:rsidRPr="00037310" w:rsidTr="00111D80">
        <w:trPr>
          <w:trHeight w:val="55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color w:val="000000"/>
              </w:rPr>
            </w:pPr>
            <w:r w:rsidRPr="00037310">
              <w:rPr>
                <w:rFonts w:ascii="Times New Roman" w:hAnsi="Times New Roman" w:cs="Times New Roman"/>
                <w:color w:val="000000"/>
              </w:rPr>
              <w:t>Количество обучающихся в возрасте старше 18 лет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128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66</w:t>
            </w:r>
          </w:p>
        </w:tc>
      </w:tr>
      <w:tr w:rsidR="00037310" w:rsidRPr="00F52B98" w:rsidTr="00111D80">
        <w:trPr>
          <w:trHeight w:val="55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Итого: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2678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7310" w:rsidRPr="00037310" w:rsidRDefault="00037310" w:rsidP="00111D8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310">
              <w:rPr>
                <w:rFonts w:ascii="Times New Roman" w:hAnsi="Times New Roman" w:cs="Times New Roman"/>
                <w:b/>
                <w:bCs/>
                <w:color w:val="000000"/>
              </w:rPr>
              <w:t>1461</w:t>
            </w:r>
          </w:p>
        </w:tc>
      </w:tr>
    </w:tbl>
    <w:p w:rsidR="00F52B98" w:rsidRPr="00F52B98" w:rsidRDefault="00F52B98" w:rsidP="00F52B98">
      <w:pPr>
        <w:spacing w:before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2B98">
        <w:rPr>
          <w:rFonts w:ascii="Times New Roman" w:hAnsi="Times New Roman" w:cs="Times New Roman"/>
          <w:color w:val="000000"/>
          <w:sz w:val="26"/>
          <w:szCs w:val="26"/>
        </w:rPr>
        <w:tab/>
      </w:r>
      <w:proofErr w:type="spellStart"/>
      <w:r w:rsidRPr="00F52B98">
        <w:rPr>
          <w:rFonts w:ascii="Times New Roman" w:hAnsi="Times New Roman" w:cs="Times New Roman"/>
          <w:color w:val="000000"/>
          <w:sz w:val="28"/>
          <w:szCs w:val="28"/>
        </w:rPr>
        <w:t>Гендерный</w:t>
      </w:r>
      <w:proofErr w:type="spellEnd"/>
      <w:r w:rsidRPr="00F52B98">
        <w:rPr>
          <w:rFonts w:ascii="Times New Roman" w:hAnsi="Times New Roman" w:cs="Times New Roman"/>
          <w:color w:val="000000"/>
          <w:sz w:val="28"/>
          <w:szCs w:val="28"/>
        </w:rPr>
        <w:t xml:space="preserve"> состав напрямую зависит от направленностей деятельности Центра. Самый высокий процент девочек в дет</w:t>
      </w:r>
      <w:r w:rsidR="00417174">
        <w:rPr>
          <w:rFonts w:ascii="Times New Roman" w:hAnsi="Times New Roman" w:cs="Times New Roman"/>
          <w:color w:val="000000"/>
          <w:sz w:val="28"/>
          <w:szCs w:val="28"/>
        </w:rPr>
        <w:t>ских объединениях художественной</w:t>
      </w:r>
      <w:r w:rsidRPr="00F52B98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направленности, самый высокий процент мальчиков в детских объед</w:t>
      </w:r>
      <w:r w:rsidR="00417174">
        <w:rPr>
          <w:rFonts w:ascii="Times New Roman" w:hAnsi="Times New Roman" w:cs="Times New Roman"/>
          <w:color w:val="000000"/>
          <w:sz w:val="28"/>
          <w:szCs w:val="28"/>
        </w:rPr>
        <w:t xml:space="preserve">инениях физкультурно-спортивной </w:t>
      </w:r>
      <w:r w:rsidRPr="00F52B98">
        <w:rPr>
          <w:rFonts w:ascii="Times New Roman" w:hAnsi="Times New Roman" w:cs="Times New Roman"/>
          <w:color w:val="000000"/>
          <w:sz w:val="28"/>
          <w:szCs w:val="28"/>
        </w:rPr>
        <w:t>направленностей.</w:t>
      </w:r>
    </w:p>
    <w:p w:rsidR="00F52B98" w:rsidRPr="00F52B98" w:rsidRDefault="00F52B98" w:rsidP="00F52B98">
      <w:pPr>
        <w:jc w:val="right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F52B98">
        <w:rPr>
          <w:rFonts w:ascii="Times New Roman" w:hAnsi="Times New Roman" w:cs="Times New Roman"/>
          <w:i/>
          <w:color w:val="000000"/>
          <w:sz w:val="26"/>
          <w:szCs w:val="26"/>
        </w:rPr>
        <w:t>Таблица 11.</w:t>
      </w:r>
    </w:p>
    <w:p w:rsidR="00F52B98" w:rsidRPr="00F52B98" w:rsidRDefault="00F52B98" w:rsidP="00F52B98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52B98">
        <w:rPr>
          <w:rFonts w:ascii="Times New Roman" w:hAnsi="Times New Roman" w:cs="Times New Roman"/>
          <w:b/>
          <w:color w:val="000000"/>
          <w:sz w:val="26"/>
          <w:szCs w:val="26"/>
          <w:lang w:eastAsia="ar-SA"/>
        </w:rPr>
        <w:t xml:space="preserve">Распределение </w:t>
      </w:r>
      <w:r w:rsidR="00BD178B">
        <w:rPr>
          <w:rFonts w:ascii="Times New Roman" w:hAnsi="Times New Roman" w:cs="Times New Roman"/>
          <w:b/>
          <w:color w:val="000000"/>
          <w:sz w:val="26"/>
          <w:szCs w:val="26"/>
          <w:lang w:eastAsia="ar-SA"/>
        </w:rPr>
        <w:t>учащихся</w:t>
      </w:r>
      <w:r w:rsidRPr="00F52B98">
        <w:rPr>
          <w:rFonts w:ascii="Times New Roman" w:hAnsi="Times New Roman" w:cs="Times New Roman"/>
          <w:b/>
          <w:color w:val="000000"/>
          <w:sz w:val="26"/>
          <w:szCs w:val="26"/>
          <w:lang w:eastAsia="ar-SA"/>
        </w:rPr>
        <w:t xml:space="preserve"> различных социальных категорий по направлен</w:t>
      </w:r>
      <w:r w:rsidR="00BD178B">
        <w:rPr>
          <w:rFonts w:ascii="Times New Roman" w:hAnsi="Times New Roman" w:cs="Times New Roman"/>
          <w:b/>
          <w:color w:val="000000"/>
          <w:sz w:val="26"/>
          <w:szCs w:val="26"/>
          <w:lang w:eastAsia="ar-SA"/>
        </w:rPr>
        <w:t>ностям</w:t>
      </w:r>
      <w:r w:rsidRPr="00F52B98">
        <w:rPr>
          <w:rFonts w:ascii="Times New Roman" w:hAnsi="Times New Roman" w:cs="Times New Roman"/>
          <w:b/>
          <w:color w:val="000000"/>
          <w:sz w:val="26"/>
          <w:szCs w:val="26"/>
          <w:lang w:eastAsia="ar-SA"/>
        </w:rPr>
        <w:t>:</w:t>
      </w:r>
    </w:p>
    <w:tbl>
      <w:tblPr>
        <w:tblpPr w:leftFromText="180" w:rightFromText="180" w:vertAnchor="text" w:horzAnchor="margin" w:tblpXSpec="center" w:tblpY="188"/>
        <w:tblOverlap w:val="never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851"/>
        <w:gridCol w:w="850"/>
        <w:gridCol w:w="851"/>
        <w:gridCol w:w="850"/>
        <w:gridCol w:w="1134"/>
        <w:gridCol w:w="834"/>
        <w:gridCol w:w="867"/>
        <w:gridCol w:w="992"/>
      </w:tblGrid>
      <w:tr w:rsidR="00BD178B" w:rsidRPr="00417174" w:rsidTr="00BD178B">
        <w:trPr>
          <w:trHeight w:val="40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 xml:space="preserve">Категория </w:t>
            </w:r>
            <w:r>
              <w:rPr>
                <w:rFonts w:ascii="Times New Roman" w:hAnsi="Times New Roman" w:cs="Times New Roman"/>
                <w:i/>
                <w:color w:val="000000"/>
              </w:rPr>
              <w:t>учащихся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D178B" w:rsidRPr="00BD178B" w:rsidRDefault="00BD178B" w:rsidP="00F07B5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Всего по категории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Социально-педагогическ</w:t>
            </w:r>
            <w:r>
              <w:rPr>
                <w:rFonts w:ascii="Times New Roman" w:hAnsi="Times New Roman" w:cs="Times New Roman"/>
                <w:i/>
                <w:color w:val="000000"/>
              </w:rPr>
              <w:t>ая</w:t>
            </w:r>
          </w:p>
        </w:tc>
        <w:tc>
          <w:tcPr>
            <w:tcW w:w="1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Физкультурно-</w:t>
            </w:r>
            <w:r w:rsidRPr="00BD178B">
              <w:rPr>
                <w:rFonts w:ascii="Times New Roman" w:hAnsi="Times New Roman" w:cs="Times New Roman"/>
                <w:i/>
                <w:color w:val="000000"/>
              </w:rPr>
              <w:t>Спортивн</w:t>
            </w:r>
            <w:r>
              <w:rPr>
                <w:rFonts w:ascii="Times New Roman" w:hAnsi="Times New Roman" w:cs="Times New Roman"/>
                <w:i/>
                <w:color w:val="000000"/>
              </w:rPr>
              <w:t>ая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Художественн</w:t>
            </w:r>
            <w:r>
              <w:rPr>
                <w:rFonts w:ascii="Times New Roman" w:hAnsi="Times New Roman" w:cs="Times New Roman"/>
                <w:i/>
                <w:color w:val="000000"/>
              </w:rPr>
              <w:t>ая</w:t>
            </w:r>
          </w:p>
        </w:tc>
      </w:tr>
      <w:tr w:rsidR="00BD178B" w:rsidRPr="00417174" w:rsidTr="00BD178B">
        <w:trPr>
          <w:trHeight w:val="40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2014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2014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2014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2015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2014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2015</w:t>
            </w:r>
          </w:p>
        </w:tc>
      </w:tr>
      <w:tr w:rsidR="00BD178B" w:rsidRPr="00417174" w:rsidTr="00BD178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178B" w:rsidRPr="00BD178B" w:rsidRDefault="00BD178B" w:rsidP="00BD178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Дети из </w:t>
            </w:r>
            <w:proofErr w:type="spellStart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д</w:t>
            </w:r>
            <w:proofErr w:type="spellEnd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/</w:t>
            </w:r>
            <w:proofErr w:type="spellStart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д</w:t>
            </w:r>
            <w:proofErr w:type="spellEnd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№ 8, 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D178B" w:rsidRPr="00BD178B" w:rsidRDefault="00F25A05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39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-</w:t>
            </w:r>
          </w:p>
        </w:tc>
      </w:tr>
      <w:tr w:rsidR="00BD178B" w:rsidRPr="00417174" w:rsidTr="00BD178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178B" w:rsidRPr="00BD178B" w:rsidRDefault="00BD178B" w:rsidP="00BD178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Дети с ОВЗ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D178B" w:rsidRPr="00BD178B" w:rsidRDefault="00F25A05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7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</w:t>
            </w:r>
          </w:p>
        </w:tc>
      </w:tr>
      <w:tr w:rsidR="00BD178B" w:rsidRPr="00417174" w:rsidTr="00F25A05">
        <w:trPr>
          <w:trHeight w:val="121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178B" w:rsidRPr="00BD178B" w:rsidRDefault="00BD178B" w:rsidP="00BD178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Из малообеспеченных семей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F7228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1</w:t>
            </w:r>
            <w:r w:rsidR="00F7228D">
              <w:rPr>
                <w:rFonts w:ascii="Times New Roman" w:hAnsi="Times New Roman" w:cs="Times New Roman"/>
                <w:i/>
                <w:color w:val="000000"/>
              </w:rPr>
              <w:t>4</w:t>
            </w:r>
            <w:r w:rsidR="00852A28">
              <w:rPr>
                <w:rFonts w:ascii="Times New Roman" w:hAnsi="Times New Roman" w:cs="Times New Roman"/>
                <w:i/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148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39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40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57</w:t>
            </w:r>
          </w:p>
        </w:tc>
      </w:tr>
      <w:tr w:rsidR="00F25A05" w:rsidRPr="00417174" w:rsidTr="00BD178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5A05" w:rsidRPr="00BD178B" w:rsidRDefault="00F25A05" w:rsidP="00BD178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Из неблагополучных семей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5A05" w:rsidRPr="00BD178B" w:rsidRDefault="00F25A05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F25A05" w:rsidRPr="00BD178B" w:rsidRDefault="00F25A05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5A05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F25A05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5A05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F25A05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32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5A05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F25A05" w:rsidRPr="00BD178B" w:rsidRDefault="00D232A3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15</w:t>
            </w:r>
          </w:p>
        </w:tc>
      </w:tr>
      <w:tr w:rsidR="00BD178B" w:rsidRPr="00417174" w:rsidTr="00BD178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178B" w:rsidRPr="00BD178B" w:rsidRDefault="00BD178B" w:rsidP="00BD178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Из многодетных семей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D178B" w:rsidRPr="00BD178B" w:rsidRDefault="00F25A05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14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D232A3" w:rsidP="00F7228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</w:t>
            </w:r>
            <w:r w:rsidR="00F7228D">
              <w:rPr>
                <w:rFonts w:ascii="Times New Roman" w:hAnsi="Times New Roman" w:cs="Times New Roman"/>
                <w:b/>
                <w:i/>
                <w:color w:val="000000"/>
              </w:rPr>
              <w:t>9</w:t>
            </w:r>
          </w:p>
        </w:tc>
      </w:tr>
      <w:tr w:rsidR="00BD178B" w:rsidRPr="00417174" w:rsidTr="00BD178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178B" w:rsidRPr="00BD178B" w:rsidRDefault="00BD178B" w:rsidP="00BD178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Опекаемые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D178B" w:rsidRPr="00BD178B" w:rsidRDefault="00F25A05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8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11</w:t>
            </w:r>
          </w:p>
        </w:tc>
      </w:tr>
      <w:tr w:rsidR="00BD178B" w:rsidRPr="00417174" w:rsidTr="00BD178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178B" w:rsidRPr="00BD178B" w:rsidRDefault="00BD178B" w:rsidP="00BD178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proofErr w:type="gramStart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Состоящие</w:t>
            </w:r>
            <w:proofErr w:type="gramEnd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на </w:t>
            </w:r>
            <w:proofErr w:type="spellStart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внутришкольном</w:t>
            </w:r>
            <w:proofErr w:type="spellEnd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учете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852A28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5</w:t>
            </w:r>
            <w:r w:rsidR="00852A28">
              <w:rPr>
                <w:rFonts w:ascii="Times New Roman" w:hAnsi="Times New Roman" w:cs="Times New Roman"/>
                <w:i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D178B" w:rsidRPr="00BD178B" w:rsidRDefault="00D232A3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18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11</w:t>
            </w:r>
          </w:p>
        </w:tc>
      </w:tr>
      <w:tr w:rsidR="00BD178B" w:rsidRPr="00417174" w:rsidTr="00BD178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178B" w:rsidRPr="00BD178B" w:rsidRDefault="00BD178B" w:rsidP="00BD178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proofErr w:type="gramStart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Состоящие</w:t>
            </w:r>
            <w:proofErr w:type="gramEnd"/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на учете в ПДН ОП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D178B" w:rsidRPr="00BD178B" w:rsidRDefault="00F25A05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-</w:t>
            </w:r>
          </w:p>
        </w:tc>
      </w:tr>
      <w:tr w:rsidR="00BD178B" w:rsidRPr="00F52B98" w:rsidTr="00BD178B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178B" w:rsidRPr="00BD178B" w:rsidRDefault="00BD178B" w:rsidP="00BD178B">
            <w:pPr>
              <w:jc w:val="right"/>
              <w:rPr>
                <w:rFonts w:ascii="Times New Roman" w:hAnsi="Times New Roman" w:cs="Times New Roman"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i/>
                <w:color w:val="000000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372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D178B" w:rsidRPr="00BD178B" w:rsidRDefault="00D232A3" w:rsidP="00852A28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4</w:t>
            </w:r>
            <w:r w:rsidR="00852A28">
              <w:rPr>
                <w:rFonts w:ascii="Times New Roman" w:hAnsi="Times New Roman" w:cs="Times New Roman"/>
                <w:i/>
                <w:color w:val="000000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BD178B" w:rsidP="00852A2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D178B">
              <w:rPr>
                <w:rFonts w:ascii="Times New Roman" w:hAnsi="Times New Roman" w:cs="Times New Roman"/>
                <w:b/>
                <w:i/>
                <w:color w:val="000000"/>
              </w:rPr>
              <w:t>13</w:t>
            </w:r>
            <w:r w:rsidR="00852A28">
              <w:rPr>
                <w:rFonts w:ascii="Times New Roman" w:hAnsi="Times New Roman" w:cs="Times New Roman"/>
                <w:b/>
                <w:i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130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152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78B" w:rsidRPr="00BD178B" w:rsidRDefault="00852A28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BD178B" w:rsidRPr="00BD178B" w:rsidRDefault="00F7228D" w:rsidP="00BD178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125</w:t>
            </w:r>
          </w:p>
        </w:tc>
      </w:tr>
    </w:tbl>
    <w:p w:rsidR="00FF424E" w:rsidRDefault="00FF424E" w:rsidP="00FF424E">
      <w:pPr>
        <w:spacing w:before="240" w:after="0" w:line="23" w:lineRule="atLeas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F52B98" w:rsidRPr="00D41A96" w:rsidRDefault="00F52B98" w:rsidP="00D41A96">
      <w:pPr>
        <w:pStyle w:val="af6"/>
        <w:numPr>
          <w:ilvl w:val="3"/>
          <w:numId w:val="4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D41A96">
        <w:rPr>
          <w:rFonts w:ascii="Times New Roman" w:hAnsi="Times New Roman"/>
          <w:b/>
          <w:sz w:val="24"/>
          <w:szCs w:val="24"/>
        </w:rPr>
        <w:t>Особенности образовательного процесса.</w:t>
      </w:r>
    </w:p>
    <w:p w:rsidR="00F52B98" w:rsidRPr="00D41A96" w:rsidRDefault="00F52B98" w:rsidP="00D41A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A96">
        <w:rPr>
          <w:rFonts w:ascii="Times New Roman" w:hAnsi="Times New Roman" w:cs="Times New Roman"/>
          <w:color w:val="000000"/>
          <w:sz w:val="24"/>
          <w:szCs w:val="24"/>
        </w:rPr>
        <w:t>Обр</w:t>
      </w:r>
      <w:r w:rsidR="0073392E" w:rsidRPr="00D41A96">
        <w:rPr>
          <w:rFonts w:ascii="Times New Roman" w:hAnsi="Times New Roman" w:cs="Times New Roman"/>
          <w:color w:val="000000"/>
          <w:sz w:val="24"/>
          <w:szCs w:val="24"/>
        </w:rPr>
        <w:t>азовательный процесс в МОУ ДО</w:t>
      </w:r>
      <w:r w:rsidR="00417174" w:rsidRPr="00D41A96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 в </w:t>
      </w:r>
      <w:r w:rsidRPr="00D41A96">
        <w:rPr>
          <w:rFonts w:ascii="Times New Roman" w:hAnsi="Times New Roman" w:cs="Times New Roman"/>
          <w:color w:val="000000"/>
          <w:sz w:val="24"/>
          <w:szCs w:val="24"/>
        </w:rPr>
        <w:t>2014</w:t>
      </w:r>
      <w:r w:rsidR="00417174" w:rsidRPr="00D41A96">
        <w:rPr>
          <w:rFonts w:ascii="Times New Roman" w:hAnsi="Times New Roman" w:cs="Times New Roman"/>
          <w:color w:val="000000"/>
          <w:sz w:val="24"/>
          <w:szCs w:val="24"/>
        </w:rPr>
        <w:t xml:space="preserve"> - 2015</w:t>
      </w:r>
      <w:r w:rsidRPr="00D41A96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осуществлялся в соответствии с годовым календарным графиком учебного процесса, утвержденным директором. </w:t>
      </w:r>
    </w:p>
    <w:p w:rsidR="00F52B98" w:rsidRPr="00D41A96" w:rsidRDefault="00F52B98" w:rsidP="00D41A96">
      <w:pPr>
        <w:pStyle w:val="af6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41A96">
        <w:rPr>
          <w:rFonts w:ascii="Times New Roman" w:hAnsi="Times New Roman"/>
          <w:b/>
          <w:bCs/>
          <w:color w:val="000000"/>
          <w:sz w:val="24"/>
          <w:szCs w:val="24"/>
        </w:rPr>
        <w:t>Режим работы.</w:t>
      </w:r>
    </w:p>
    <w:p w:rsidR="00F52B98" w:rsidRPr="00D41A96" w:rsidRDefault="00F52B98" w:rsidP="00D41A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A96">
        <w:rPr>
          <w:rFonts w:ascii="Times New Roman" w:hAnsi="Times New Roman" w:cs="Times New Roman"/>
          <w:color w:val="000000"/>
          <w:sz w:val="24"/>
          <w:szCs w:val="24"/>
        </w:rPr>
        <w:t>Начало учебного года - 01 сентября, окончание у</w:t>
      </w:r>
      <w:r w:rsidR="00417174" w:rsidRPr="00D41A96">
        <w:rPr>
          <w:rFonts w:ascii="Times New Roman" w:hAnsi="Times New Roman" w:cs="Times New Roman"/>
          <w:color w:val="000000"/>
          <w:sz w:val="24"/>
          <w:szCs w:val="24"/>
        </w:rPr>
        <w:t>чебного года - 31 мая. МОУ ДО</w:t>
      </w:r>
      <w:r w:rsidRPr="00D41A96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 работал 7 дней в неделю с 8.30 до 21 часов. </w:t>
      </w:r>
    </w:p>
    <w:p w:rsidR="00F52B98" w:rsidRPr="00D41A96" w:rsidRDefault="00F52B98" w:rsidP="00D41A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A96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образовательного процесса (в том числе начало и окончание учебного года, продолжительность каникул)  регламентируется: учебным планом, годовым планом, утвержденным директором. Предельная недельная учебная нагрузка на одного обучающегося </w:t>
      </w:r>
      <w:r w:rsidRPr="00D41A9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устанавливается в соответствии с учебным планом, возрастными и психофизическими особенностями </w:t>
      </w:r>
      <w:proofErr w:type="gramStart"/>
      <w:r w:rsidRPr="00D41A9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41A96">
        <w:rPr>
          <w:rFonts w:ascii="Times New Roman" w:hAnsi="Times New Roman" w:cs="Times New Roman"/>
          <w:color w:val="000000"/>
          <w:sz w:val="24"/>
          <w:szCs w:val="24"/>
        </w:rPr>
        <w:t xml:space="preserve">, нормами </w:t>
      </w:r>
      <w:proofErr w:type="spellStart"/>
      <w:r w:rsidRPr="00D41A96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D41A9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B98" w:rsidRPr="00D41A96" w:rsidRDefault="00F52B98" w:rsidP="00D41A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A96">
        <w:rPr>
          <w:rFonts w:ascii="Times New Roman" w:hAnsi="Times New Roman" w:cs="Times New Roman"/>
          <w:color w:val="000000"/>
          <w:sz w:val="24"/>
          <w:szCs w:val="24"/>
        </w:rPr>
        <w:t xml:space="preserve">Единицей измерения учебного времени и основной формой организации учебного процесса в Учреждении является занятие. Формами промежуточной аттестации могут быть: зачет, тестирование, выставка, концерт. Перевод </w:t>
      </w:r>
      <w:proofErr w:type="gramStart"/>
      <w:r w:rsidRPr="00D41A9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41A96">
        <w:rPr>
          <w:rFonts w:ascii="Times New Roman" w:hAnsi="Times New Roman" w:cs="Times New Roman"/>
          <w:color w:val="000000"/>
          <w:sz w:val="24"/>
          <w:szCs w:val="24"/>
        </w:rPr>
        <w:t xml:space="preserve"> на следующий год обучения осуществляется приказом директора Центра. </w:t>
      </w:r>
    </w:p>
    <w:p w:rsidR="00F52B98" w:rsidRPr="00D41A96" w:rsidRDefault="00F52B98" w:rsidP="00D41A9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A96">
        <w:rPr>
          <w:rFonts w:ascii="Times New Roman" w:hAnsi="Times New Roman" w:cs="Times New Roman"/>
          <w:color w:val="000000"/>
          <w:sz w:val="24"/>
          <w:szCs w:val="24"/>
        </w:rPr>
        <w:t>Учебный план является основным документом, отвечающим всем требованиям для выполнения образовательных программ, адаптированных к организации педагогического процесса.</w:t>
      </w:r>
      <w:r w:rsidRPr="00D41A9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В учебном плане определяется максимальный объём учебной нагрузки, распределяется учебное время.</w:t>
      </w:r>
    </w:p>
    <w:p w:rsidR="00F52B98" w:rsidRPr="00D41A96" w:rsidRDefault="00F52B98" w:rsidP="00D41A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A96">
        <w:rPr>
          <w:rFonts w:ascii="Times New Roman" w:hAnsi="Times New Roman" w:cs="Times New Roman"/>
          <w:color w:val="000000"/>
          <w:sz w:val="24"/>
          <w:szCs w:val="24"/>
        </w:rPr>
        <w:t>В каникулярное время все занятия осуществлялись по каникулярному расписанию. В отдельных объединениях осуществлялись иные формы организации занятий: экскурсии, конкурсы, выставки, выходы в кино, театр, на природу. Кроме того, для учащихся городских оздоровительных лагерей в межсезонные каникулы проводились массовые мероприятия.</w:t>
      </w:r>
    </w:p>
    <w:p w:rsidR="00F52B98" w:rsidRPr="00400C60" w:rsidRDefault="00F52B98" w:rsidP="00400C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C60">
        <w:rPr>
          <w:rFonts w:ascii="Times New Roman" w:hAnsi="Times New Roman" w:cs="Times New Roman"/>
          <w:color w:val="000000"/>
          <w:sz w:val="24"/>
          <w:szCs w:val="24"/>
        </w:rPr>
        <w:t>В летний период работал оздоровительный лагерь: 1 смена по программе «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>Назад в будущее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>», 2 смена – «Назад в будущее». За две смены в лагере отдохнули, оздоровились 2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>54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>учащихся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Центра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 xml:space="preserve"> «Юность»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и школьников города.</w:t>
      </w:r>
    </w:p>
    <w:p w:rsidR="00F52B98" w:rsidRPr="00400C60" w:rsidRDefault="00F52B98" w:rsidP="00400C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В целом за каникулярный период различными формами досуга 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 xml:space="preserve">было 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охвачено 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>более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 xml:space="preserve">3000 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подростков</w:t>
      </w:r>
      <w:r w:rsidR="00400C60">
        <w:rPr>
          <w:rFonts w:ascii="Times New Roman" w:hAnsi="Times New Roman" w:cs="Times New Roman"/>
          <w:color w:val="000000"/>
          <w:sz w:val="24"/>
          <w:szCs w:val="24"/>
        </w:rPr>
        <w:t xml:space="preserve"> и молодежи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города.</w:t>
      </w:r>
    </w:p>
    <w:p w:rsidR="00F52B98" w:rsidRPr="00400C60" w:rsidRDefault="00F52B98" w:rsidP="00400C60">
      <w:pPr>
        <w:pStyle w:val="af6"/>
        <w:numPr>
          <w:ilvl w:val="1"/>
          <w:numId w:val="48"/>
        </w:numPr>
        <w:autoSpaceDE w:val="0"/>
        <w:autoSpaceDN w:val="0"/>
        <w:adjustRightInd w:val="0"/>
        <w:spacing w:before="240" w:after="0" w:line="23" w:lineRule="atLeast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00C60">
        <w:rPr>
          <w:rFonts w:ascii="Times New Roman" w:hAnsi="Times New Roman"/>
          <w:b/>
          <w:bCs/>
          <w:color w:val="000000"/>
          <w:sz w:val="24"/>
          <w:szCs w:val="24"/>
        </w:rPr>
        <w:t>Учебно-материальная база.</w:t>
      </w:r>
    </w:p>
    <w:p w:rsidR="00F52B98" w:rsidRPr="00400C60" w:rsidRDefault="00F52B98" w:rsidP="00400C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C60">
        <w:rPr>
          <w:rFonts w:ascii="Times New Roman" w:hAnsi="Times New Roman" w:cs="Times New Roman"/>
          <w:color w:val="000000"/>
          <w:sz w:val="24"/>
          <w:szCs w:val="24"/>
        </w:rPr>
        <w:t>В основном здании Центра (2700м</w:t>
      </w:r>
      <w:r w:rsidRPr="00400C6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>) располагаются 18 оборудованных кабинетов для проведения учебных занятий, в том числе 1 танцевальный класс, 7 спортивных залов (из них: 1 ринг, 1 мягкий зал, 3 тренажерных зала, 1 теннисный зал).</w:t>
      </w:r>
    </w:p>
    <w:p w:rsidR="00F52B98" w:rsidRPr="00400C60" w:rsidRDefault="00F52B98" w:rsidP="00400C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C60">
        <w:rPr>
          <w:rFonts w:ascii="Times New Roman" w:hAnsi="Times New Roman" w:cs="Times New Roman"/>
          <w:color w:val="000000"/>
          <w:sz w:val="24"/>
          <w:szCs w:val="24"/>
        </w:rPr>
        <w:t>Для проведения массовых мероприятий Центр р</w:t>
      </w:r>
      <w:r w:rsidR="00417174" w:rsidRPr="00400C60">
        <w:rPr>
          <w:rFonts w:ascii="Times New Roman" w:hAnsi="Times New Roman" w:cs="Times New Roman"/>
          <w:color w:val="000000"/>
          <w:sz w:val="24"/>
          <w:szCs w:val="24"/>
        </w:rPr>
        <w:t>асполагает зрительным залом на 5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0 посадочных мест. </w:t>
      </w:r>
    </w:p>
    <w:p w:rsidR="00F52B98" w:rsidRPr="00400C60" w:rsidRDefault="00F52B98" w:rsidP="00400C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C60">
        <w:rPr>
          <w:rFonts w:ascii="Times New Roman" w:hAnsi="Times New Roman" w:cs="Times New Roman"/>
          <w:color w:val="000000"/>
          <w:sz w:val="24"/>
          <w:szCs w:val="24"/>
        </w:rPr>
        <w:t>На территории Центра (1,2га) располагаются: футбольное поле, волейбольное поле, агит</w:t>
      </w:r>
      <w:r w:rsidR="00417174"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ационная 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>площадка, детская игровая площадка.</w:t>
      </w:r>
    </w:p>
    <w:p w:rsidR="00F52B98" w:rsidRPr="00400C60" w:rsidRDefault="00F52B98" w:rsidP="00400C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C60">
        <w:rPr>
          <w:rFonts w:ascii="Times New Roman" w:hAnsi="Times New Roman" w:cs="Times New Roman"/>
          <w:color w:val="000000"/>
          <w:sz w:val="24"/>
          <w:szCs w:val="24"/>
        </w:rPr>
        <w:t>В здании, по адресу ул. Комсомольская д. 34/2 (909,9 м</w:t>
      </w:r>
      <w:proofErr w:type="gramStart"/>
      <w:r w:rsidRPr="00400C6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), располагается </w:t>
      </w:r>
      <w:r w:rsidR="00400C60" w:rsidRPr="00400C60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филиал «Краевого центра воспитания и здоровья»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(по договору аренды), который занимает основную площадь. Также в данном здании осуществляет свою деятельность педагоги дополнительного образования</w:t>
      </w:r>
      <w:r w:rsidR="00417174"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и педагоги - организаторы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по военно-патриотическому направлению, а в частности организуют работу военно-технического клуба им. А. В. Суворова.</w:t>
      </w:r>
    </w:p>
    <w:p w:rsidR="00F52B98" w:rsidRPr="00400C60" w:rsidRDefault="00F52B98" w:rsidP="00400C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На балансе учреждения имеются: 4 телевизора,  6 магнитофонов, 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 персональных компьютеров, 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 ноутбука,  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>мультимедиапроектор</w:t>
      </w:r>
      <w:r w:rsidR="0065460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 принтеров,  2 DVD проигрывателя, 2 цифровых фотокамер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, 2 видеокамеры,  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 швейных машин, 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 пианино, 8 микрофоно</w:t>
      </w:r>
      <w:r w:rsidR="00FF424E" w:rsidRPr="0065460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, 4 радиомикрофона, 2 микшерских пульта, 4 колонки, 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синтезатор, </w:t>
      </w:r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>20 барабанов.</w:t>
      </w:r>
      <w:proofErr w:type="gramEnd"/>
      <w:r w:rsidR="00654604" w:rsidRPr="006546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4604">
        <w:rPr>
          <w:rFonts w:ascii="Times New Roman" w:hAnsi="Times New Roman" w:cs="Times New Roman"/>
          <w:color w:val="000000"/>
          <w:sz w:val="24"/>
          <w:szCs w:val="24"/>
        </w:rPr>
        <w:t>Центр имеет доступ к образовательным ресурсам с использованием информационных технологий (в том числе Интернет, электронная почта).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2B98" w:rsidRPr="00400C60" w:rsidRDefault="00F52B98" w:rsidP="00400C6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400C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Формирование учебно-материальной базы включает методико-дидактическое обеспечение: демонстрационные материалы, таблицы, проекционные, аудио- и видеоматериалы, пособия, и др. Дидактические материалы для практических и теоретических </w:t>
      </w:r>
      <w:r w:rsidR="002A451F" w:rsidRPr="00400C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занятий: раздаточный материал, </w:t>
      </w:r>
      <w:r w:rsidRPr="00400C60">
        <w:rPr>
          <w:rFonts w:ascii="Times New Roman" w:hAnsi="Times New Roman" w:cs="Times New Roman"/>
          <w:bCs/>
          <w:color w:val="000000"/>
          <w:sz w:val="24"/>
          <w:szCs w:val="24"/>
        </w:rPr>
        <w:t>оборудование.</w:t>
      </w:r>
      <w:proofErr w:type="gramEnd"/>
      <w:r w:rsidRPr="00400C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Педагогами Центра ежегодно создаётся и пополняется фонд дидактических материалов.  Ежегодно методическая библиотека пополняется периодической печатью.</w:t>
      </w:r>
    </w:p>
    <w:p w:rsidR="00F52B98" w:rsidRPr="00400C60" w:rsidRDefault="00F52B98" w:rsidP="00400C60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00C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Большую роль играют финансовые ресурсы, которые состоят из привлечённых бюджетных и внебюджетных средств. Бюджетные средства являются целевыми – зарплата сотрудников и оплата коммунальных услуг. Внебюджетные средства формируются из добровольных родительских пожертвований (взносов), спонсорской помощи, средств, полученных от культурно-развлекательной деятельности, платных образовательных услуг. </w:t>
      </w:r>
    </w:p>
    <w:p w:rsidR="00F52B98" w:rsidRPr="00400C60" w:rsidRDefault="00F52B98" w:rsidP="00400C60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Анализ ресурсного обеспечения позволяет зафиксировать, что администрацией Центра </w:t>
      </w:r>
      <w:proofErr w:type="gramStart"/>
      <w:r w:rsidRPr="00400C60">
        <w:rPr>
          <w:rFonts w:ascii="Times New Roman" w:hAnsi="Times New Roman" w:cs="Times New Roman"/>
          <w:color w:val="000000"/>
          <w:sz w:val="24"/>
          <w:szCs w:val="24"/>
        </w:rPr>
        <w:t>предприняты зна</w:t>
      </w:r>
      <w:r w:rsidR="002A451F" w:rsidRPr="00400C60">
        <w:rPr>
          <w:rFonts w:ascii="Times New Roman" w:hAnsi="Times New Roman" w:cs="Times New Roman"/>
          <w:color w:val="000000"/>
          <w:sz w:val="24"/>
          <w:szCs w:val="24"/>
        </w:rPr>
        <w:t>чительные меры</w:t>
      </w:r>
      <w:proofErr w:type="gramEnd"/>
      <w:r w:rsidR="002A451F" w:rsidRPr="00400C60">
        <w:rPr>
          <w:rFonts w:ascii="Times New Roman" w:hAnsi="Times New Roman" w:cs="Times New Roman"/>
          <w:color w:val="000000"/>
          <w:sz w:val="24"/>
          <w:szCs w:val="24"/>
        </w:rPr>
        <w:t xml:space="preserve"> по </w:t>
      </w:r>
      <w:r w:rsidRPr="00400C60">
        <w:rPr>
          <w:rFonts w:ascii="Times New Roman" w:hAnsi="Times New Roman" w:cs="Times New Roman"/>
          <w:color w:val="000000"/>
          <w:sz w:val="24"/>
          <w:szCs w:val="24"/>
        </w:rPr>
        <w:t>укреплению его  материально-технической базы.</w:t>
      </w:r>
    </w:p>
    <w:p w:rsidR="00F52B98" w:rsidRPr="0094056E" w:rsidRDefault="00FF424E" w:rsidP="009405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56E">
        <w:rPr>
          <w:rFonts w:ascii="Times New Roman" w:hAnsi="Times New Roman" w:cs="Times New Roman"/>
          <w:b/>
          <w:sz w:val="24"/>
          <w:szCs w:val="24"/>
        </w:rPr>
        <w:t xml:space="preserve">5.3. </w:t>
      </w:r>
      <w:r w:rsidR="00F52B98" w:rsidRPr="0094056E">
        <w:rPr>
          <w:rFonts w:ascii="Times New Roman" w:hAnsi="Times New Roman" w:cs="Times New Roman"/>
          <w:b/>
          <w:sz w:val="24"/>
          <w:szCs w:val="24"/>
        </w:rPr>
        <w:t xml:space="preserve">Обеспечение доступности образовательных услуг, характеристика </w:t>
      </w:r>
      <w:bookmarkStart w:id="0" w:name="_GoBack"/>
      <w:bookmarkEnd w:id="0"/>
      <w:r w:rsidR="00F52B98" w:rsidRPr="0094056E">
        <w:rPr>
          <w:rFonts w:ascii="Times New Roman" w:hAnsi="Times New Roman" w:cs="Times New Roman"/>
          <w:b/>
          <w:sz w:val="24"/>
          <w:szCs w:val="24"/>
        </w:rPr>
        <w:t>реализуемых дополнительных образовательных программ</w:t>
      </w:r>
    </w:p>
    <w:p w:rsidR="00F52B98" w:rsidRPr="0094056E" w:rsidRDefault="00F52B98" w:rsidP="009405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Центре «Юность» созданы необходимые условия для занятий творчеством, получения доступного дополнительного образования всем желающим детям, проживающим в городе.</w:t>
      </w:r>
    </w:p>
    <w:p w:rsidR="00F52B98" w:rsidRPr="0094056E" w:rsidRDefault="00F52B98" w:rsidP="0094056E">
      <w:pPr>
        <w:tabs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МОУ ДО «ЦВР «Юность» обеспечивает приём граждан в возрасте от </w:t>
      </w:r>
      <w:r w:rsidR="009C051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 до 18 лет</w:t>
      </w:r>
      <w:r w:rsidR="009C051F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 молодеж</w:t>
      </w:r>
      <w:r w:rsidR="009C051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 старше 18 лет. Прием в кружки, секции и объединения Центра «Юность» осуществляется на основе свободного выбора детьми и их родителями (законными представителями) коллектива или объединения при отсутствии противопоказаний по состоянию здоровья для избранного вида деятельности.</w:t>
      </w:r>
    </w:p>
    <w:p w:rsidR="00F52B98" w:rsidRPr="0094056E" w:rsidRDefault="00F52B98" w:rsidP="0094056E">
      <w:pPr>
        <w:tabs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color w:val="000000"/>
          <w:sz w:val="24"/>
          <w:szCs w:val="24"/>
        </w:rPr>
        <w:t>Каждый ребенок имеет право заниматься в нескольких объединениях, менять их.</w:t>
      </w:r>
    </w:p>
    <w:p w:rsidR="00F52B98" w:rsidRPr="0094056E" w:rsidRDefault="00F52B98" w:rsidP="0094056E">
      <w:pPr>
        <w:tabs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В Центре занимаются дети всех ступеней образования, одаренные дети, дети-инвалиды, дети-сироты, дети из многодетных и малообеспеченных семей, детских домов, школ-интернатов, учреждений для детей, находящихся в трудной жизненной ситуации. </w:t>
      </w:r>
    </w:p>
    <w:p w:rsidR="00F52B98" w:rsidRPr="0094056E" w:rsidRDefault="00F52B98" w:rsidP="0094056E">
      <w:pPr>
        <w:tabs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Процедура приёма предусматривает предоставление детям и родителям (законным представителям) информации о спектре образовательных услуг, предоставляемых Центром, для выбора образовательной программы в соответствии с возрастом и желаемым направлением деятельности, а также ознакомление с лицензией на </w:t>
      </w:r>
      <w:proofErr w:type="gramStart"/>
      <w:r w:rsidRPr="0094056E">
        <w:rPr>
          <w:rFonts w:ascii="Times New Roman" w:hAnsi="Times New Roman" w:cs="Times New Roman"/>
          <w:color w:val="000000"/>
          <w:sz w:val="24"/>
          <w:szCs w:val="24"/>
        </w:rPr>
        <w:t>право ведения</w:t>
      </w:r>
      <w:proofErr w:type="gramEnd"/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деятельности, Уставом  и другими документами, регламентирующими организацию образовательного процесса. Зачисление в Центр оформляется приказом директора.</w:t>
      </w:r>
    </w:p>
    <w:p w:rsidR="00F52B98" w:rsidRPr="0094056E" w:rsidRDefault="00F52B98" w:rsidP="0094056E">
      <w:pPr>
        <w:tabs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Уникальность Центра заключается не только в том, что он предоставляет дополнительные образовательные услуги, но и осуществляет реализацию молодежной политики в городе, организует </w:t>
      </w:r>
      <w:proofErr w:type="spellStart"/>
      <w:r w:rsidRPr="0094056E">
        <w:rPr>
          <w:rFonts w:ascii="Times New Roman" w:hAnsi="Times New Roman" w:cs="Times New Roman"/>
          <w:color w:val="000000"/>
          <w:sz w:val="24"/>
          <w:szCs w:val="24"/>
        </w:rPr>
        <w:t>досуговую</w:t>
      </w:r>
      <w:proofErr w:type="spellEnd"/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 в Центральном округе и на </w:t>
      </w:r>
      <w:proofErr w:type="gramStart"/>
      <w:r w:rsidRPr="0094056E">
        <w:rPr>
          <w:rFonts w:ascii="Times New Roman" w:hAnsi="Times New Roman" w:cs="Times New Roman"/>
          <w:color w:val="000000"/>
          <w:sz w:val="24"/>
          <w:szCs w:val="24"/>
        </w:rPr>
        <w:t>отдаленных</w:t>
      </w:r>
      <w:proofErr w:type="gramEnd"/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4056E">
        <w:rPr>
          <w:rFonts w:ascii="Times New Roman" w:hAnsi="Times New Roman" w:cs="Times New Roman"/>
          <w:color w:val="000000"/>
          <w:sz w:val="24"/>
          <w:szCs w:val="24"/>
        </w:rPr>
        <w:t>жилмассивах</w:t>
      </w:r>
      <w:proofErr w:type="spellEnd"/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 Центрального окр</w:t>
      </w:r>
      <w:r w:rsidR="009C051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4056E">
        <w:rPr>
          <w:rFonts w:ascii="Times New Roman" w:hAnsi="Times New Roman" w:cs="Times New Roman"/>
          <w:color w:val="000000"/>
          <w:sz w:val="24"/>
          <w:szCs w:val="24"/>
        </w:rPr>
        <w:t>га.</w:t>
      </w:r>
    </w:p>
    <w:p w:rsidR="00F52B98" w:rsidRPr="0094056E" w:rsidRDefault="00F52B98" w:rsidP="009405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В организации образовательного процесса МОУ ДО «ЦВР «Юность» отражаются следующие </w:t>
      </w:r>
      <w:r w:rsidRPr="0094056E">
        <w:rPr>
          <w:rFonts w:ascii="Times New Roman" w:hAnsi="Times New Roman" w:cs="Times New Roman"/>
          <w:b/>
          <w:color w:val="000000"/>
          <w:sz w:val="24"/>
          <w:szCs w:val="24"/>
        </w:rPr>
        <w:t>основополагающие принципы:</w:t>
      </w:r>
    </w:p>
    <w:p w:rsidR="00F52B98" w:rsidRPr="0094056E" w:rsidRDefault="00F52B98" w:rsidP="0094056E">
      <w:pPr>
        <w:widowControl w:val="0"/>
        <w:numPr>
          <w:ilvl w:val="0"/>
          <w:numId w:val="6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Принцип </w:t>
      </w:r>
      <w:proofErr w:type="spellStart"/>
      <w:r w:rsidRPr="0094056E">
        <w:rPr>
          <w:rFonts w:ascii="Times New Roman" w:hAnsi="Times New Roman" w:cs="Times New Roman"/>
          <w:bCs/>
          <w:color w:val="000000"/>
          <w:sz w:val="24"/>
          <w:szCs w:val="24"/>
        </w:rPr>
        <w:t>гуманизации</w:t>
      </w:r>
      <w:proofErr w:type="spellEnd"/>
      <w:r w:rsidRPr="009405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предполагающий такую организацию учебного процесса, при которой создаются условия для самовыражения, самоопределения, саморазвития </w:t>
      </w:r>
      <w:proofErr w:type="gramStart"/>
      <w:r w:rsidRPr="0094056E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. Исходной позицией такого подхода является видение ученика не объектом, а субъектом обучения. Образовательная программа предусматривает возможность разработки индивидуального образовательного маршрута через введение консультативных часов и разработку специальных программ для творческих групп, спортсменов-разрядников, ансамблевых занятий, репетиций и т.д. </w:t>
      </w:r>
    </w:p>
    <w:p w:rsidR="00F52B98" w:rsidRPr="0094056E" w:rsidRDefault="00F52B98" w:rsidP="0094056E">
      <w:pPr>
        <w:widowControl w:val="0"/>
        <w:numPr>
          <w:ilvl w:val="0"/>
          <w:numId w:val="6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spacing w:after="0" w:line="240" w:lineRule="auto"/>
        <w:ind w:right="7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Принцип вариативности, </w:t>
      </w: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предполагающий свободный выбор обучающимися видов </w:t>
      </w:r>
      <w:proofErr w:type="gramStart"/>
      <w:r w:rsidRPr="0094056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proofErr w:type="gramEnd"/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 как в образовательном пространстве Дворца, так и в рамках программы.</w:t>
      </w:r>
    </w:p>
    <w:p w:rsidR="00F52B98" w:rsidRPr="0094056E" w:rsidRDefault="00F52B98" w:rsidP="0094056E">
      <w:pPr>
        <w:widowControl w:val="0"/>
        <w:numPr>
          <w:ilvl w:val="0"/>
          <w:numId w:val="6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spacing w:after="0" w:line="240" w:lineRule="auto"/>
        <w:ind w:right="7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Принцип учета возрастных </w:t>
      </w:r>
      <w:proofErr w:type="spellStart"/>
      <w:proofErr w:type="gramStart"/>
      <w:r w:rsidRPr="0094056E">
        <w:rPr>
          <w:rFonts w:ascii="Times New Roman" w:hAnsi="Times New Roman" w:cs="Times New Roman"/>
          <w:bCs/>
          <w:color w:val="000000"/>
          <w:sz w:val="24"/>
          <w:szCs w:val="24"/>
        </w:rPr>
        <w:t>психо-физиологических</w:t>
      </w:r>
      <w:proofErr w:type="spellEnd"/>
      <w:proofErr w:type="gramEnd"/>
      <w:r w:rsidRPr="009405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особенностей </w:t>
      </w:r>
      <w:r w:rsidRPr="0094056E">
        <w:rPr>
          <w:rFonts w:ascii="Times New Roman" w:hAnsi="Times New Roman" w:cs="Times New Roman"/>
          <w:color w:val="000000"/>
          <w:sz w:val="24"/>
          <w:szCs w:val="24"/>
        </w:rPr>
        <w:t>предусматривает особый подход к организации, выбору форм, технологий в соответствии с полом, возрастом, состоянием здоровья и психологическим развитием обучающихся.</w:t>
      </w:r>
    </w:p>
    <w:p w:rsidR="00F52B98" w:rsidRPr="0094056E" w:rsidRDefault="00F52B98" w:rsidP="0094056E">
      <w:pPr>
        <w:numPr>
          <w:ilvl w:val="0"/>
          <w:numId w:val="6"/>
        </w:num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Принцип непрерывности, </w:t>
      </w:r>
      <w:r w:rsidRPr="0094056E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определяющий как логику выстраивания отдельных предметов, так и реализацию основополагающего подхода в дополнительном образовании: немногое многим на первых этапах обучения, многое немногим - на последнем. </w:t>
      </w:r>
    </w:p>
    <w:p w:rsidR="00F52B98" w:rsidRPr="0094056E" w:rsidRDefault="00F52B98" w:rsidP="009405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94056E">
        <w:rPr>
          <w:rFonts w:ascii="Times New Roman" w:hAnsi="Times New Roman" w:cs="Times New Roman"/>
          <w:b/>
          <w:color w:val="000000"/>
          <w:sz w:val="24"/>
          <w:szCs w:val="24"/>
        </w:rPr>
        <w:t>Програмно-методическое</w:t>
      </w:r>
      <w:proofErr w:type="spellEnd"/>
      <w:r w:rsidRPr="0094056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обеспечение образовательной деятельности</w:t>
      </w:r>
    </w:p>
    <w:p w:rsidR="009C051F" w:rsidRPr="0021370B" w:rsidRDefault="009C051F" w:rsidP="009C051F">
      <w:pPr>
        <w:spacing w:after="0" w:line="240" w:lineRule="auto"/>
        <w:ind w:firstLine="1276"/>
        <w:jc w:val="both"/>
        <w:rPr>
          <w:rFonts w:ascii="Times New Roman" w:hAnsi="Times New Roman"/>
          <w:bCs/>
          <w:sz w:val="24"/>
          <w:szCs w:val="24"/>
        </w:rPr>
      </w:pPr>
      <w:r w:rsidRPr="0021370B">
        <w:rPr>
          <w:rFonts w:ascii="Times New Roman" w:hAnsi="Times New Roman"/>
          <w:sz w:val="24"/>
          <w:szCs w:val="24"/>
        </w:rPr>
        <w:t xml:space="preserve">Образовательный процесс осуществляется педагогами по программам дополнительного образования детей, отраженным в банке данных программ </w:t>
      </w:r>
      <w:r>
        <w:rPr>
          <w:rFonts w:ascii="Times New Roman" w:hAnsi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/>
          <w:sz w:val="24"/>
          <w:szCs w:val="24"/>
        </w:rPr>
        <w:t>ДОДиМ</w:t>
      </w:r>
      <w:proofErr w:type="spellEnd"/>
      <w:r>
        <w:rPr>
          <w:rFonts w:ascii="Times New Roman" w:hAnsi="Times New Roman"/>
          <w:sz w:val="24"/>
          <w:szCs w:val="24"/>
        </w:rPr>
        <w:t xml:space="preserve"> «ЦВР «Юность»</w:t>
      </w:r>
      <w:r w:rsidRPr="0021370B">
        <w:rPr>
          <w:rFonts w:ascii="Times New Roman" w:hAnsi="Times New Roman"/>
          <w:sz w:val="24"/>
          <w:szCs w:val="24"/>
        </w:rPr>
        <w:t xml:space="preserve">, по 6 направленностям. </w:t>
      </w:r>
      <w:proofErr w:type="gramStart"/>
      <w:r w:rsidRPr="0021370B">
        <w:rPr>
          <w:rFonts w:ascii="Times New Roman" w:hAnsi="Times New Roman"/>
          <w:sz w:val="24"/>
          <w:szCs w:val="24"/>
        </w:rPr>
        <w:t>Самыми востребованными остались объединения художественной, физкультурно-спортивной и социально-педагогической направленностей.</w:t>
      </w:r>
      <w:proofErr w:type="gramEnd"/>
      <w:r w:rsidRPr="0021370B">
        <w:rPr>
          <w:rFonts w:ascii="Times New Roman" w:hAnsi="Times New Roman"/>
          <w:sz w:val="24"/>
          <w:szCs w:val="24"/>
        </w:rPr>
        <w:t xml:space="preserve"> Как в прошлом году, техническая направленность представлена только двумя детскими объединениями – «</w:t>
      </w:r>
      <w:r>
        <w:rPr>
          <w:rFonts w:ascii="Times New Roman" w:hAnsi="Times New Roman"/>
          <w:sz w:val="24"/>
          <w:szCs w:val="24"/>
        </w:rPr>
        <w:t>Мультипликационная студия «Рыжий кот»</w:t>
      </w:r>
      <w:r w:rsidRPr="0021370B">
        <w:rPr>
          <w:rFonts w:ascii="Times New Roman" w:hAnsi="Times New Roman"/>
          <w:sz w:val="24"/>
          <w:szCs w:val="24"/>
        </w:rPr>
        <w:t xml:space="preserve">» и </w:t>
      </w:r>
      <w:r>
        <w:rPr>
          <w:rFonts w:ascii="Times New Roman" w:hAnsi="Times New Roman"/>
          <w:sz w:val="24"/>
          <w:szCs w:val="24"/>
        </w:rPr>
        <w:t>«Радиотехническая подготовка».</w:t>
      </w:r>
    </w:p>
    <w:p w:rsidR="009C051F" w:rsidRPr="00B459BF" w:rsidRDefault="009C051F" w:rsidP="009C051F">
      <w:pPr>
        <w:spacing w:after="0"/>
        <w:ind w:firstLine="1276"/>
        <w:jc w:val="both"/>
        <w:rPr>
          <w:rFonts w:ascii="Times New Roman" w:hAnsi="Times New Roman"/>
          <w:b/>
          <w:sz w:val="24"/>
          <w:szCs w:val="24"/>
        </w:rPr>
      </w:pPr>
      <w:r w:rsidRPr="00B459BF">
        <w:rPr>
          <w:rFonts w:ascii="Times New Roman" w:hAnsi="Times New Roman"/>
          <w:bCs/>
          <w:sz w:val="24"/>
          <w:szCs w:val="24"/>
        </w:rPr>
        <w:t xml:space="preserve">Для реализации муниципального задания </w:t>
      </w:r>
      <w:r w:rsidRPr="00B459BF">
        <w:rPr>
          <w:rFonts w:ascii="Times New Roman" w:hAnsi="Times New Roman"/>
          <w:sz w:val="24"/>
          <w:szCs w:val="24"/>
        </w:rPr>
        <w:t>в Центре образовательная деятельность в 201</w:t>
      </w:r>
      <w:r>
        <w:rPr>
          <w:rFonts w:ascii="Times New Roman" w:hAnsi="Times New Roman"/>
          <w:sz w:val="24"/>
          <w:szCs w:val="24"/>
        </w:rPr>
        <w:t>5</w:t>
      </w:r>
      <w:r w:rsidRPr="00B459BF">
        <w:rPr>
          <w:rFonts w:ascii="Times New Roman" w:hAnsi="Times New Roman"/>
          <w:sz w:val="24"/>
          <w:szCs w:val="24"/>
        </w:rPr>
        <w:t xml:space="preserve"> году осуществлялась </w:t>
      </w:r>
      <w:r w:rsidRPr="00B459BF">
        <w:rPr>
          <w:rFonts w:ascii="Times New Roman" w:hAnsi="Times New Roman"/>
          <w:b/>
          <w:sz w:val="24"/>
          <w:szCs w:val="24"/>
        </w:rPr>
        <w:t xml:space="preserve">в 43 объединениях (125 групп) по 39-и образовательным программам. </w:t>
      </w:r>
    </w:p>
    <w:tbl>
      <w:tblPr>
        <w:tblW w:w="960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9"/>
        <w:gridCol w:w="2399"/>
        <w:gridCol w:w="1843"/>
        <w:gridCol w:w="1985"/>
      </w:tblGrid>
      <w:tr w:rsidR="009C051F" w:rsidRPr="00B459BF" w:rsidTr="009C051F">
        <w:tc>
          <w:tcPr>
            <w:tcW w:w="3379" w:type="dxa"/>
            <w:vMerge w:val="restart"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399" w:type="dxa"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Кол-во объединений/групп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образовательных программ</w:t>
            </w:r>
          </w:p>
        </w:tc>
      </w:tr>
      <w:tr w:rsidR="009C051F" w:rsidRPr="00B459BF" w:rsidTr="009C051F">
        <w:tc>
          <w:tcPr>
            <w:tcW w:w="3379" w:type="dxa"/>
            <w:vMerge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ПДО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</w:tr>
      <w:tr w:rsidR="009C051F" w:rsidRPr="00B459BF" w:rsidTr="009C051F">
        <w:tc>
          <w:tcPr>
            <w:tcW w:w="3379" w:type="dxa"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B459BF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399" w:type="dxa"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43/131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C051F" w:rsidRPr="00B459BF" w:rsidTr="009C051F">
        <w:tc>
          <w:tcPr>
            <w:tcW w:w="3379" w:type="dxa"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459BF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399" w:type="dxa"/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43/131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9C051F" w:rsidRPr="00B459BF" w:rsidRDefault="009C051F" w:rsidP="00111D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9C051F" w:rsidRPr="00B459BF" w:rsidRDefault="009C051F" w:rsidP="009C051F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48895</wp:posOffset>
            </wp:positionV>
            <wp:extent cx="2646045" cy="1712595"/>
            <wp:effectExtent l="0" t="0" r="0" b="0"/>
            <wp:wrapSquare wrapText="bothSides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B459BF">
        <w:rPr>
          <w:rFonts w:ascii="Times New Roman" w:hAnsi="Times New Roman"/>
          <w:sz w:val="24"/>
          <w:szCs w:val="24"/>
        </w:rPr>
        <w:t xml:space="preserve">Из них: </w:t>
      </w:r>
    </w:p>
    <w:p w:rsidR="009C051F" w:rsidRPr="00B459BF" w:rsidRDefault="009C051F" w:rsidP="009C05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59BF">
        <w:rPr>
          <w:rFonts w:ascii="Times New Roman" w:hAnsi="Times New Roman"/>
          <w:sz w:val="24"/>
          <w:szCs w:val="24"/>
        </w:rPr>
        <w:t xml:space="preserve">26 %  (10  ед.) программ со сроком реализации от 1 - 2 года, </w:t>
      </w:r>
    </w:p>
    <w:p w:rsidR="009C051F" w:rsidRPr="00B459BF" w:rsidRDefault="009C051F" w:rsidP="009C051F">
      <w:pPr>
        <w:tabs>
          <w:tab w:val="left" w:pos="393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459BF">
        <w:rPr>
          <w:rFonts w:ascii="Times New Roman" w:hAnsi="Times New Roman"/>
          <w:sz w:val="24"/>
          <w:szCs w:val="24"/>
        </w:rPr>
        <w:t>36 %  (14 ед.)  программ до 3 лет,</w:t>
      </w:r>
      <w:r>
        <w:rPr>
          <w:rFonts w:ascii="Times New Roman" w:hAnsi="Times New Roman"/>
          <w:sz w:val="24"/>
          <w:szCs w:val="24"/>
        </w:rPr>
        <w:tab/>
      </w:r>
    </w:p>
    <w:p w:rsidR="009C051F" w:rsidRPr="00B459BF" w:rsidRDefault="009C051F" w:rsidP="009C05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59BF">
        <w:rPr>
          <w:rFonts w:ascii="Times New Roman" w:hAnsi="Times New Roman"/>
          <w:sz w:val="24"/>
          <w:szCs w:val="24"/>
        </w:rPr>
        <w:t xml:space="preserve">38  % (15 ед.) программ от 4 до 7 лет. </w:t>
      </w:r>
    </w:p>
    <w:p w:rsidR="009C051F" w:rsidRPr="00B459BF" w:rsidRDefault="009C051F" w:rsidP="009C051F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B459BF">
        <w:rPr>
          <w:rFonts w:ascii="Times New Roman" w:hAnsi="Times New Roman"/>
          <w:sz w:val="24"/>
          <w:szCs w:val="24"/>
        </w:rPr>
        <w:t xml:space="preserve">   Экспериментальные программы на уровне учреждения: Пивоваров Ю.Н., Руина А.Ю. – 5 % (2 программы)</w:t>
      </w:r>
    </w:p>
    <w:p w:rsidR="009C051F" w:rsidRPr="00B459BF" w:rsidRDefault="009C051F" w:rsidP="009C051F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B459BF">
        <w:rPr>
          <w:rFonts w:ascii="Times New Roman" w:hAnsi="Times New Roman"/>
          <w:sz w:val="24"/>
          <w:szCs w:val="24"/>
        </w:rPr>
        <w:t>Основная часть программ имеет срок реализации от 4 до 7 лет обучения. В сравнении с 2013</w:t>
      </w:r>
      <w:r>
        <w:rPr>
          <w:rFonts w:ascii="Times New Roman" w:hAnsi="Times New Roman"/>
          <w:sz w:val="24"/>
          <w:szCs w:val="24"/>
        </w:rPr>
        <w:t>-2014 учебным</w:t>
      </w:r>
      <w:r w:rsidRPr="00B459BF">
        <w:rPr>
          <w:rFonts w:ascii="Times New Roman" w:hAnsi="Times New Roman"/>
          <w:sz w:val="24"/>
          <w:szCs w:val="24"/>
        </w:rPr>
        <w:t xml:space="preserve"> годом увеличилось количество программ со сроком реализации от 4 до 7 лет на 8 %. Это связанно с сохранностью контингента и целесообразности продолжения обучения. Программы, имеющие срок реализации от 1 до 2 лет предназначены для  учащихся дошкольного возраста  и имеют преемственность с программами для младших и средних школьников по соответствующим направлениям. </w:t>
      </w:r>
    </w:p>
    <w:p w:rsidR="009C051F" w:rsidRDefault="009C051F" w:rsidP="009C051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459BF">
        <w:rPr>
          <w:rFonts w:ascii="Times New Roman" w:hAnsi="Times New Roman"/>
          <w:sz w:val="24"/>
          <w:szCs w:val="24"/>
        </w:rPr>
        <w:t xml:space="preserve">По сравнению с прошлым годом увеличилось количество обучающихся 2-го, 3-го и более годов </w:t>
      </w:r>
      <w:proofErr w:type="gramStart"/>
      <w:r w:rsidRPr="00B459BF">
        <w:rPr>
          <w:rFonts w:ascii="Times New Roman" w:hAnsi="Times New Roman"/>
          <w:sz w:val="24"/>
          <w:szCs w:val="24"/>
        </w:rPr>
        <w:t>обучения</w:t>
      </w:r>
      <w:proofErr w:type="gramEnd"/>
      <w:r w:rsidRPr="00B459BF">
        <w:rPr>
          <w:rFonts w:ascii="Times New Roman" w:hAnsi="Times New Roman"/>
          <w:sz w:val="24"/>
          <w:szCs w:val="24"/>
        </w:rPr>
        <w:t xml:space="preserve"> что свидетельствует о наличии у детей осознанного интереса к выбранному виду деятельности. Вместе с тем уменьшилась доля детей первого года обучения (с 43 % до 34 %). Средняя наполняемость групп в соответствии с нормативами составляет: первый год обучения – 15 детей, второй год – 13 детей, третий и последующие годы – 10 -12 детей.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051F" w:rsidRDefault="009C051F" w:rsidP="009C051F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22EB1">
        <w:rPr>
          <w:rFonts w:ascii="Times New Roman" w:hAnsi="Times New Roman"/>
          <w:sz w:val="24"/>
          <w:szCs w:val="24"/>
        </w:rPr>
        <w:t>В 2015 году открыто 3 новых направления, разработано 3 новые дополнительные образовательные программы для учащихся от 10-ти лет и старше.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7938"/>
      </w:tblGrid>
      <w:tr w:rsidR="009C051F" w:rsidRPr="00E22EB1" w:rsidTr="00111D80">
        <w:tc>
          <w:tcPr>
            <w:tcW w:w="1418" w:type="dxa"/>
          </w:tcPr>
          <w:p w:rsidR="009C051F" w:rsidRPr="00E22EB1" w:rsidRDefault="009C051F" w:rsidP="00111D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22EB1">
              <w:rPr>
                <w:rFonts w:ascii="Times New Roman" w:hAnsi="Times New Roman"/>
              </w:rPr>
              <w:t xml:space="preserve">Количество программ </w:t>
            </w:r>
          </w:p>
        </w:tc>
        <w:tc>
          <w:tcPr>
            <w:tcW w:w="7938" w:type="dxa"/>
          </w:tcPr>
          <w:p w:rsidR="009C051F" w:rsidRPr="00E22EB1" w:rsidRDefault="009C051F" w:rsidP="00111D80">
            <w:pPr>
              <w:pStyle w:val="af6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22EB1">
              <w:rPr>
                <w:rFonts w:ascii="Times New Roman" w:hAnsi="Times New Roman"/>
              </w:rPr>
              <w:t>Новые программы и направления, появившиеся в этом году. Наименование программ, сроки реализации</w:t>
            </w:r>
          </w:p>
        </w:tc>
      </w:tr>
      <w:tr w:rsidR="009C051F" w:rsidRPr="00E22EB1" w:rsidTr="00111D80">
        <w:tc>
          <w:tcPr>
            <w:tcW w:w="1418" w:type="dxa"/>
            <w:vAlign w:val="center"/>
          </w:tcPr>
          <w:p w:rsidR="009C051F" w:rsidRPr="00E22EB1" w:rsidRDefault="009C051F" w:rsidP="00111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2EB1">
              <w:rPr>
                <w:rFonts w:ascii="Times New Roman" w:hAnsi="Times New Roman"/>
              </w:rPr>
              <w:t>3</w:t>
            </w:r>
          </w:p>
        </w:tc>
        <w:tc>
          <w:tcPr>
            <w:tcW w:w="7938" w:type="dxa"/>
          </w:tcPr>
          <w:p w:rsidR="009C051F" w:rsidRPr="00E22EB1" w:rsidRDefault="009C051F" w:rsidP="009C051F">
            <w:pPr>
              <w:pStyle w:val="af6"/>
              <w:numPr>
                <w:ilvl w:val="0"/>
                <w:numId w:val="50"/>
              </w:numPr>
              <w:spacing w:after="0" w:line="240" w:lineRule="auto"/>
              <w:ind w:left="45" w:hanging="2"/>
              <w:jc w:val="both"/>
              <w:rPr>
                <w:rFonts w:ascii="Times New Roman" w:hAnsi="Times New Roman"/>
              </w:rPr>
            </w:pPr>
            <w:r w:rsidRPr="00E22EB1">
              <w:rPr>
                <w:rFonts w:ascii="Times New Roman" w:hAnsi="Times New Roman"/>
              </w:rPr>
              <w:t>Студия создания причесок и макияжа «</w:t>
            </w:r>
            <w:proofErr w:type="spellStart"/>
            <w:r w:rsidRPr="00E22EB1">
              <w:rPr>
                <w:rFonts w:ascii="Times New Roman" w:hAnsi="Times New Roman"/>
              </w:rPr>
              <w:t>Арт-стилист</w:t>
            </w:r>
            <w:proofErr w:type="spellEnd"/>
            <w:r w:rsidRPr="00E22EB1">
              <w:rPr>
                <w:rFonts w:ascii="Times New Roman" w:hAnsi="Times New Roman"/>
              </w:rPr>
              <w:t>» (модифицированная программа «Основы моделирования причесок и макияжа», срок реализации 3 года, для учащихся 10-18 лет).</w:t>
            </w:r>
          </w:p>
          <w:p w:rsidR="009C051F" w:rsidRPr="00E22EB1" w:rsidRDefault="009C051F" w:rsidP="009C051F">
            <w:pPr>
              <w:pStyle w:val="af6"/>
              <w:numPr>
                <w:ilvl w:val="0"/>
                <w:numId w:val="50"/>
              </w:numPr>
              <w:spacing w:after="0" w:line="240" w:lineRule="auto"/>
              <w:ind w:left="45" w:hanging="2"/>
              <w:jc w:val="both"/>
              <w:rPr>
                <w:rFonts w:ascii="Times New Roman" w:hAnsi="Times New Roman"/>
              </w:rPr>
            </w:pPr>
            <w:r w:rsidRPr="00E22EB1">
              <w:rPr>
                <w:rFonts w:ascii="Times New Roman" w:hAnsi="Times New Roman"/>
              </w:rPr>
              <w:t>Кружок «Школа добрых дел», модифицированная программа «Школа аниматоров», срок реализации 1 год, для учащихся 10-30 лет.</w:t>
            </w:r>
          </w:p>
          <w:p w:rsidR="009C051F" w:rsidRPr="00E22EB1" w:rsidRDefault="009C051F" w:rsidP="009C051F">
            <w:pPr>
              <w:pStyle w:val="af6"/>
              <w:numPr>
                <w:ilvl w:val="0"/>
                <w:numId w:val="50"/>
              </w:numPr>
              <w:spacing w:after="0" w:line="240" w:lineRule="auto"/>
              <w:ind w:left="45" w:hanging="2"/>
              <w:jc w:val="both"/>
              <w:rPr>
                <w:rFonts w:ascii="Times New Roman" w:hAnsi="Times New Roman"/>
              </w:rPr>
            </w:pPr>
            <w:r w:rsidRPr="00E22EB1">
              <w:rPr>
                <w:rFonts w:ascii="Times New Roman" w:hAnsi="Times New Roman"/>
              </w:rPr>
              <w:t>Кружок «Жестовый язык», модифицированная программа «Обучение русскому жестовому языку», срок реализации 1 год, для учащихся от 10 лет.</w:t>
            </w:r>
          </w:p>
        </w:tc>
      </w:tr>
    </w:tbl>
    <w:p w:rsidR="009C051F" w:rsidRPr="00C27205" w:rsidRDefault="009C051F" w:rsidP="009C051F">
      <w:pPr>
        <w:pStyle w:val="af6"/>
        <w:ind w:left="360"/>
        <w:rPr>
          <w:rFonts w:ascii="Times New Roman" w:hAnsi="Times New Roman"/>
          <w:sz w:val="24"/>
          <w:szCs w:val="24"/>
        </w:rPr>
      </w:pPr>
      <w:r w:rsidRPr="00C27205">
        <w:rPr>
          <w:rFonts w:ascii="Times New Roman" w:hAnsi="Times New Roman"/>
          <w:sz w:val="24"/>
          <w:szCs w:val="24"/>
        </w:rPr>
        <w:t xml:space="preserve">В МОУ </w:t>
      </w:r>
      <w:proofErr w:type="spellStart"/>
      <w:r w:rsidRPr="00C27205">
        <w:rPr>
          <w:rFonts w:ascii="Times New Roman" w:hAnsi="Times New Roman"/>
          <w:sz w:val="24"/>
          <w:szCs w:val="24"/>
        </w:rPr>
        <w:t>ДОДиМ</w:t>
      </w:r>
      <w:proofErr w:type="spellEnd"/>
      <w:r w:rsidRPr="00C27205">
        <w:rPr>
          <w:rFonts w:ascii="Times New Roman" w:hAnsi="Times New Roman"/>
          <w:sz w:val="24"/>
          <w:szCs w:val="24"/>
        </w:rPr>
        <w:t xml:space="preserve"> «ЦВР «Юность» действуют 2-е экспериментальные дополнительные образовательные  программы: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42"/>
        <w:gridCol w:w="4121"/>
        <w:gridCol w:w="2693"/>
      </w:tblGrid>
      <w:tr w:rsidR="009C051F" w:rsidRPr="00C27205" w:rsidTr="00111D80">
        <w:tc>
          <w:tcPr>
            <w:tcW w:w="2542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4121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>Перечень авторских программ</w:t>
            </w:r>
          </w:p>
        </w:tc>
        <w:tc>
          <w:tcPr>
            <w:tcW w:w="2693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автор, сроки реализации </w:t>
            </w:r>
          </w:p>
        </w:tc>
      </w:tr>
      <w:tr w:rsidR="009C051F" w:rsidRPr="00C27205" w:rsidTr="00111D80">
        <w:tc>
          <w:tcPr>
            <w:tcW w:w="2542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МОУ </w:t>
            </w:r>
            <w:proofErr w:type="spellStart"/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>ДОДиМ</w:t>
            </w:r>
            <w:proofErr w:type="spellEnd"/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«ЦВР «Юность»</w:t>
            </w:r>
          </w:p>
        </w:tc>
        <w:tc>
          <w:tcPr>
            <w:tcW w:w="4121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z w:val="24"/>
                <w:szCs w:val="24"/>
              </w:rPr>
              <w:t>Театральная студия - «Основы актерского мастерства»</w:t>
            </w:r>
          </w:p>
        </w:tc>
        <w:tc>
          <w:tcPr>
            <w:tcW w:w="2693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>Руина А. Ю., 4 года</w:t>
            </w:r>
          </w:p>
        </w:tc>
      </w:tr>
      <w:tr w:rsidR="009C051F" w:rsidRPr="00C27205" w:rsidTr="00111D80">
        <w:tc>
          <w:tcPr>
            <w:tcW w:w="2542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МОУ </w:t>
            </w:r>
            <w:proofErr w:type="spellStart"/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>ДОДиМ</w:t>
            </w:r>
            <w:proofErr w:type="spellEnd"/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«ЦВР «Юность»</w:t>
            </w:r>
          </w:p>
        </w:tc>
        <w:tc>
          <w:tcPr>
            <w:tcW w:w="4121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z w:val="24"/>
                <w:szCs w:val="24"/>
              </w:rPr>
              <w:t>«Школа будущих командиров»</w:t>
            </w:r>
          </w:p>
        </w:tc>
        <w:tc>
          <w:tcPr>
            <w:tcW w:w="2693" w:type="dxa"/>
          </w:tcPr>
          <w:p w:rsidR="009C051F" w:rsidRPr="00C27205" w:rsidRDefault="009C051F" w:rsidP="00111D80">
            <w:pPr>
              <w:pStyle w:val="af6"/>
              <w:ind w:left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27205">
              <w:rPr>
                <w:rFonts w:ascii="Times New Roman" w:hAnsi="Times New Roman"/>
                <w:spacing w:val="-6"/>
                <w:sz w:val="24"/>
                <w:szCs w:val="24"/>
              </w:rPr>
              <w:t>Пивоваров Ю. Н., 4 года</w:t>
            </w:r>
          </w:p>
        </w:tc>
      </w:tr>
    </w:tbl>
    <w:p w:rsidR="00F52B98" w:rsidRPr="00F52B98" w:rsidRDefault="00F52B98" w:rsidP="009C051F">
      <w:pPr>
        <w:rPr>
          <w:rFonts w:ascii="Times New Roman" w:hAnsi="Times New Roman" w:cs="Times New Roman"/>
          <w:i/>
          <w:sz w:val="26"/>
          <w:szCs w:val="26"/>
        </w:rPr>
      </w:pPr>
      <w:r w:rsidRPr="00F52B98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61189F" w:rsidRDefault="0061189F" w:rsidP="00F52B9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1189F" w:rsidRDefault="0061189F" w:rsidP="00F52B9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12</w:t>
      </w:r>
    </w:p>
    <w:p w:rsidR="00F52B98" w:rsidRPr="0061189F" w:rsidRDefault="00F52B98" w:rsidP="00F52B9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89F">
        <w:rPr>
          <w:rFonts w:ascii="Times New Roman" w:hAnsi="Times New Roman" w:cs="Times New Roman"/>
          <w:b/>
          <w:i/>
          <w:sz w:val="24"/>
          <w:szCs w:val="24"/>
        </w:rPr>
        <w:t>Перечень дополнительных образовательных программ, реализуемых в МОУ ДО «ЦВР «Юность»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1"/>
        <w:gridCol w:w="3120"/>
        <w:gridCol w:w="1701"/>
        <w:gridCol w:w="1559"/>
        <w:gridCol w:w="989"/>
      </w:tblGrid>
      <w:tr w:rsidR="00F52B98" w:rsidRPr="0061189F" w:rsidTr="0061189F">
        <w:trPr>
          <w:cantSplit/>
          <w:trHeight w:val="11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1189F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189F">
              <w:rPr>
                <w:rFonts w:ascii="Times New Roman" w:hAnsi="Times New Roman" w:cs="Times New Roman"/>
                <w:b/>
              </w:rPr>
              <w:t>Объединение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189F">
              <w:rPr>
                <w:rFonts w:ascii="Times New Roman" w:hAnsi="Times New Roman" w:cs="Times New Roman"/>
                <w:b/>
              </w:rPr>
              <w:t>Образовательная программа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1189F">
              <w:rPr>
                <w:rFonts w:ascii="Times New Roman" w:hAnsi="Times New Roman" w:cs="Times New Roman"/>
                <w:b/>
              </w:rPr>
              <w:t>Модификация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1189F">
              <w:rPr>
                <w:rFonts w:ascii="Times New Roman" w:hAnsi="Times New Roman" w:cs="Times New Roman"/>
                <w:b/>
              </w:rPr>
              <w:t>Срок реализации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1189F">
              <w:rPr>
                <w:rFonts w:ascii="Times New Roman" w:hAnsi="Times New Roman" w:cs="Times New Roman"/>
                <w:b/>
              </w:rPr>
              <w:t>Возрастная категория</w:t>
            </w:r>
          </w:p>
        </w:tc>
      </w:tr>
      <w:tr w:rsidR="00F52B98" w:rsidRPr="0061189F" w:rsidTr="0061189F">
        <w:trPr>
          <w:cantSplit/>
          <w:trHeight w:val="501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ХУДОЖЕСТВЕННО-ЭСТЕТИЧЕСКОЕ НАПРАВЛЕНИЕ</w:t>
            </w:r>
          </w:p>
        </w:tc>
      </w:tr>
      <w:tr w:rsidR="00F52B98" w:rsidRPr="0061189F" w:rsidTr="0061189F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Хореографический коллектив «Жемчужина»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«Основы классического танца»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 xml:space="preserve">Модифицированная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8 лет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8-18 лет</w:t>
            </w:r>
          </w:p>
        </w:tc>
      </w:tr>
      <w:tr w:rsidR="00F52B98" w:rsidRPr="0061189F" w:rsidTr="0061189F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 xml:space="preserve">«Ритмика и танец»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5-7 лет</w:t>
            </w:r>
          </w:p>
        </w:tc>
      </w:tr>
      <w:tr w:rsidR="00F52B98" w:rsidRPr="0061189F" w:rsidTr="0061189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Студия танца «Грейс»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«Эстрадный танец»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 xml:space="preserve">Модифицированная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10-18 лет</w:t>
            </w:r>
          </w:p>
        </w:tc>
      </w:tr>
      <w:tr w:rsidR="00F52B98" w:rsidRPr="0061189F" w:rsidTr="0061189F">
        <w:trPr>
          <w:trHeight w:val="6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Шоу-группа «Каламбур»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«Обучение вокальному мастерству»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10-20 лет</w:t>
            </w:r>
          </w:p>
        </w:tc>
      </w:tr>
      <w:tr w:rsidR="00F52B98" w:rsidRPr="0061189F" w:rsidTr="0061189F">
        <w:trPr>
          <w:trHeight w:val="2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Шоу-группа «Апельсин»</w:t>
            </w: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6-9 лет</w:t>
            </w:r>
          </w:p>
        </w:tc>
      </w:tr>
      <w:tr w:rsidR="00F52B98" w:rsidRPr="0061189F" w:rsidTr="0061189F">
        <w:trPr>
          <w:trHeight w:val="7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61189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Ансамбль песни и танца «</w:t>
            </w:r>
            <w:proofErr w:type="spellStart"/>
            <w:r w:rsidRPr="0061189F">
              <w:rPr>
                <w:rFonts w:ascii="Times New Roman" w:hAnsi="Times New Roman" w:cs="Times New Roman"/>
              </w:rPr>
              <w:t>Славница</w:t>
            </w:r>
            <w:proofErr w:type="spellEnd"/>
            <w:r w:rsidRPr="006118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«Школа народного пения»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7-18 лет</w:t>
            </w:r>
          </w:p>
        </w:tc>
      </w:tr>
      <w:tr w:rsidR="00F52B98" w:rsidRPr="0061189F" w:rsidTr="0061189F">
        <w:trPr>
          <w:trHeight w:val="6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Театральная студия «Сказка»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«Основы актерского мастерства»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7-12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Студия «Ритм»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«Обучение игре на гитаре»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12-18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61189F">
              <w:rPr>
                <w:rFonts w:ascii="Times New Roman" w:hAnsi="Times New Roman" w:cs="Times New Roman"/>
              </w:rPr>
              <w:t>ИЗО-студия</w:t>
            </w:r>
            <w:proofErr w:type="spellEnd"/>
            <w:r w:rsidRPr="0061189F">
              <w:rPr>
                <w:rFonts w:ascii="Times New Roman" w:hAnsi="Times New Roman" w:cs="Times New Roman"/>
              </w:rPr>
              <w:t xml:space="preserve"> «Вдохновение»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«Рисунок и живопись»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1189F">
              <w:rPr>
                <w:rFonts w:ascii="Times New Roman" w:hAnsi="Times New Roman" w:cs="Times New Roman"/>
              </w:rPr>
              <w:t>Адаптированнная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8-15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61189F">
              <w:rPr>
                <w:rFonts w:ascii="Times New Roman" w:hAnsi="Times New Roman" w:cs="Times New Roman"/>
              </w:rPr>
              <w:t>ИЗО-студия</w:t>
            </w:r>
            <w:proofErr w:type="spellEnd"/>
            <w:r w:rsidRPr="0061189F">
              <w:rPr>
                <w:rFonts w:ascii="Times New Roman" w:hAnsi="Times New Roman" w:cs="Times New Roman"/>
              </w:rPr>
              <w:t xml:space="preserve"> «Цветные ладошки»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«Нетрадиционные техники рисования в изобразительной деятельности дошкольников»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5-7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Студия прикладного творчества «Кудесник»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«Изготовление игрушек и сувениров»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7-12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Творческая мастерская «Волшебница»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«Швейное мастерство»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9-13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 xml:space="preserve">Кружок </w:t>
            </w:r>
            <w:proofErr w:type="spellStart"/>
            <w:r w:rsidRPr="0061189F">
              <w:rPr>
                <w:rFonts w:ascii="Times New Roman" w:hAnsi="Times New Roman" w:cs="Times New Roman"/>
              </w:rPr>
              <w:t>бисероплетения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</w:t>
            </w:r>
            <w:proofErr w:type="spellStart"/>
            <w:r w:rsidRPr="0061189F">
              <w:rPr>
                <w:rFonts w:ascii="Times New Roman" w:hAnsi="Times New Roman" w:cs="Times New Roman"/>
              </w:rPr>
              <w:t>Бисероплетение</w:t>
            </w:r>
            <w:proofErr w:type="spellEnd"/>
            <w:r w:rsidRPr="006118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6-18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Студия парикмахерского искусства «Хорошее настроение»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«Основы парикмахерского искусства»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11-18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НАУЧНО-ТЕХНИЧЕСКОЕ НАПРАВЛЕНИЕ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Мультипликационная студия «Рыжий кот»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«Основы мультипликации»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8-16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ФИЗКУЛЬТУРНО-СПОРТИВНОЕ НАПРАВЛЕНИЕ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Секция настольного тенниса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«Настольный теннис»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10-17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 xml:space="preserve">Секция </w:t>
            </w:r>
            <w:proofErr w:type="spellStart"/>
            <w:r w:rsidRPr="0061189F">
              <w:rPr>
                <w:rFonts w:ascii="Times New Roman" w:hAnsi="Times New Roman" w:cs="Times New Roman"/>
              </w:rPr>
              <w:t>кикбоксинга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</w:t>
            </w:r>
            <w:proofErr w:type="spellStart"/>
            <w:r w:rsidRPr="0061189F">
              <w:rPr>
                <w:rFonts w:ascii="Times New Roman" w:hAnsi="Times New Roman" w:cs="Times New Roman"/>
              </w:rPr>
              <w:t>Кикбоксинг</w:t>
            </w:r>
            <w:proofErr w:type="spellEnd"/>
            <w:r w:rsidRPr="006118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7 лет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8-20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Секция самбо, дзюдо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«Самбо, дзюдо»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7 лет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8-18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Секция футбола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«Футбол»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7-18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Секция бокса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«Юный боксер»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Адаптированная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12-18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Секция пауэрлифтинга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«Пауэрлифтинг»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14-21 год</w:t>
            </w:r>
          </w:p>
        </w:tc>
      </w:tr>
      <w:tr w:rsidR="00F52B98" w:rsidRPr="0061189F" w:rsidTr="0061189F">
        <w:trPr>
          <w:trHeight w:val="2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 xml:space="preserve">Секция </w:t>
            </w:r>
            <w:proofErr w:type="spellStart"/>
            <w:r w:rsidRPr="0061189F">
              <w:rPr>
                <w:rFonts w:ascii="Times New Roman" w:hAnsi="Times New Roman" w:cs="Times New Roman"/>
              </w:rPr>
              <w:t>тхеквондо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</w:t>
            </w:r>
            <w:proofErr w:type="spellStart"/>
            <w:r w:rsidRPr="0061189F">
              <w:rPr>
                <w:rFonts w:ascii="Times New Roman" w:hAnsi="Times New Roman" w:cs="Times New Roman"/>
              </w:rPr>
              <w:t>Тхеквондо</w:t>
            </w:r>
            <w:proofErr w:type="spellEnd"/>
            <w:r w:rsidRPr="006118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B98" w:rsidRPr="0061189F" w:rsidTr="0061189F">
        <w:trPr>
          <w:trHeight w:val="451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ВОЕННО-ПАТРИОТИЧЕСКОЕ НАПРАВЛЕНИЕ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23-25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ВТК им. А.В.Суворова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«Основы военной подготовки»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12-18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«Школа будущих командиров»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12-17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«Радиотехническая подготовка»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12-17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ВПК «Символ»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«Основы военно-прикладной подготовки»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12-18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Церемониальный отряд барабанщиц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«Церемониальный отряд барабанщиц»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12-18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СОЦИАЛЬНО-ПЕДАГОГИЧЕСКОЕ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28-29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Студия раннего развития «Дошкольная академия»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Подготовка к обучению грамоте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5-7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 xml:space="preserve">«Ступеньки»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4-6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30-31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Студия английского языка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«Английский язык для дошкольников»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Модифицированная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4-7 лет</w:t>
            </w:r>
          </w:p>
        </w:tc>
      </w:tr>
      <w:tr w:rsidR="00F52B98" w:rsidRPr="0061189F" w:rsidTr="0061189F">
        <w:trPr>
          <w:trHeight w:val="4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«Английский язык для школьников»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Адаптированная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189F">
              <w:rPr>
                <w:rFonts w:ascii="Times New Roman" w:hAnsi="Times New Roman" w:cs="Times New Roman"/>
              </w:rPr>
              <w:t>7-10 лет</w:t>
            </w:r>
          </w:p>
        </w:tc>
      </w:tr>
    </w:tbl>
    <w:p w:rsidR="00F52B98" w:rsidRPr="0061189F" w:rsidRDefault="00F52B98" w:rsidP="0061189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Анализ программного обеспечения позволяет сделать следующие заключения. Содержание программ, реализуемых в учреждении, даёт ребёнку возможность выбора образовательных областей, но преобладающими остаются программы художественной направленности. 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Большинство педагогов Центра работают по модифицированным (адаптированным) программам. </w:t>
      </w:r>
      <w:proofErr w:type="gramStart"/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По форме организации: комплексные, интегрированные и предметные; по форме реализации на групповые и индивидуальные, по уровню - на программы дошкольного образования, начального общего образования, основного общего образования и среднего общего образования. </w:t>
      </w:r>
      <w:proofErr w:type="gramEnd"/>
    </w:p>
    <w:p w:rsidR="00F52B98" w:rsidRPr="0061189F" w:rsidRDefault="00F52B98" w:rsidP="0061189F">
      <w:pPr>
        <w:shd w:val="clear" w:color="auto" w:fill="FFFFFF"/>
        <w:spacing w:after="0" w:line="240" w:lineRule="auto"/>
        <w:ind w:right="10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В Центре реализуются 3 комплексные программы: программа военно-технического клуба им. А. В. Суворова, программа студии раннего развития «Дошкольная академия», программа шоу-группы «Каламбур» и 3 модульные: «Обучение английскому языку», «Основы мультипликации», программа хореографического коллектива «Жемчужина».</w:t>
      </w:r>
    </w:p>
    <w:p w:rsidR="00F52B98" w:rsidRPr="0061189F" w:rsidRDefault="00F52B98" w:rsidP="006118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pacing w:val="-4"/>
          <w:sz w:val="24"/>
          <w:szCs w:val="24"/>
        </w:rPr>
        <w:t>В 201</w:t>
      </w:r>
      <w:r w:rsidR="0061189F">
        <w:rPr>
          <w:rFonts w:ascii="Times New Roman" w:hAnsi="Times New Roman" w:cs="Times New Roman"/>
          <w:color w:val="000000"/>
          <w:spacing w:val="-4"/>
          <w:sz w:val="24"/>
          <w:szCs w:val="24"/>
        </w:rPr>
        <w:t>5</w:t>
      </w:r>
      <w:r w:rsidRPr="0061189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учебном году были открыты новые кружки: </w:t>
      </w:r>
      <w:r w:rsidR="0061189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студия создания причесок и </w:t>
      </w:r>
      <w:proofErr w:type="spellStart"/>
      <w:r w:rsidR="0061189F">
        <w:rPr>
          <w:rFonts w:ascii="Times New Roman" w:hAnsi="Times New Roman" w:cs="Times New Roman"/>
          <w:color w:val="000000"/>
          <w:spacing w:val="-4"/>
          <w:sz w:val="24"/>
          <w:szCs w:val="24"/>
        </w:rPr>
        <w:t>визажа</w:t>
      </w:r>
      <w:proofErr w:type="spellEnd"/>
      <w:r w:rsidR="0061189F">
        <w:rPr>
          <w:rFonts w:ascii="Times New Roman" w:hAnsi="Times New Roman" w:cs="Times New Roman"/>
          <w:color w:val="000000"/>
          <w:spacing w:val="-4"/>
          <w:sz w:val="24"/>
          <w:szCs w:val="24"/>
        </w:rPr>
        <w:t>, «Школа аниматоров».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Наличие в Центре «Юность» программ всех уровней образования позволяет удовлетворить потребности в образовательных услугах широких слоёв населения города</w:t>
      </w:r>
    </w:p>
    <w:p w:rsidR="00F52B98" w:rsidRPr="0061189F" w:rsidRDefault="00F52B98" w:rsidP="0061189F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Разрабатываемые в Центре дополнительные образовательные программы рассматриваются методическим советом, рекомендуются к реализации педагогическим советом, утверждаются директором.  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При реализации дополнительных образовательных  программ педагоги применяют следующие образовательные технологии:</w:t>
      </w:r>
    </w:p>
    <w:p w:rsidR="00F52B98" w:rsidRPr="0061189F" w:rsidRDefault="00F52B98" w:rsidP="0061189F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-элементы  ИКТ – технологий;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-элементы технологии развивающего обучения;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-элементы технологии критического мышления;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-метод проектов;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-технологии дифференцированного и индивидуального обучения;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-технологии развития творческих способностей;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-личностно – ориентированный подход в обучении;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-игровые технологии.</w:t>
      </w:r>
    </w:p>
    <w:p w:rsidR="00F52B98" w:rsidRPr="0061189F" w:rsidRDefault="00F52B98" w:rsidP="006118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Работа с детьми организуется в группах, подгруппах,  проводится  индивидуальная работа </w:t>
      </w:r>
      <w:proofErr w:type="gramStart"/>
      <w:r w:rsidRPr="0061189F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обучающимися. На основе применения элементов данных технологий формируются информационные, коммуникативные компетенции; компетенции самоорганизации; создаются </w:t>
      </w:r>
      <w:r w:rsidRPr="0061189F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условия для развития творческой самостоятельности, познавательной активности, познавательного интереса.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Одаренные дети могут осваивать программу в ускоренном темпе и по результатам деятельности переводиться на следующий уровень обучения.</w:t>
      </w:r>
    </w:p>
    <w:p w:rsidR="00F52B98" w:rsidRPr="0061189F" w:rsidRDefault="00F52B98" w:rsidP="006118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>С целью профессионального самоопределения воспитанников реализуются программы: «Школа журналистики»,  церемониального отряда барабанщиц, «</w:t>
      </w:r>
      <w:proofErr w:type="spellStart"/>
      <w:r w:rsidRPr="0061189F">
        <w:rPr>
          <w:rFonts w:ascii="Times New Roman" w:hAnsi="Times New Roman" w:cs="Times New Roman"/>
          <w:color w:val="000000"/>
          <w:sz w:val="24"/>
          <w:szCs w:val="24"/>
        </w:rPr>
        <w:t>Бисероплетение</w:t>
      </w:r>
      <w:proofErr w:type="spellEnd"/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», студии швейного мастерства «Волшебница», студия </w:t>
      </w:r>
      <w:r w:rsidR="0061189F">
        <w:rPr>
          <w:rFonts w:ascii="Times New Roman" w:hAnsi="Times New Roman" w:cs="Times New Roman"/>
          <w:color w:val="000000"/>
          <w:sz w:val="24"/>
          <w:szCs w:val="24"/>
        </w:rPr>
        <w:t xml:space="preserve">создания причесок и </w:t>
      </w:r>
      <w:proofErr w:type="spellStart"/>
      <w:r w:rsidR="0061189F">
        <w:rPr>
          <w:rFonts w:ascii="Times New Roman" w:hAnsi="Times New Roman" w:cs="Times New Roman"/>
          <w:color w:val="000000"/>
          <w:sz w:val="24"/>
          <w:szCs w:val="24"/>
        </w:rPr>
        <w:t>визажа</w:t>
      </w:r>
      <w:proofErr w:type="spellEnd"/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, студия мультипликации «Рыжий кот», военно-технический клуб им. А. В. Суворова.  </w:t>
      </w:r>
    </w:p>
    <w:p w:rsidR="00F52B98" w:rsidRPr="0061189F" w:rsidRDefault="00F52B98" w:rsidP="0061189F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i/>
          <w:color w:val="000000"/>
          <w:sz w:val="24"/>
          <w:szCs w:val="24"/>
        </w:rPr>
        <w:t>Таблица 13.</w:t>
      </w:r>
    </w:p>
    <w:p w:rsidR="00F52B98" w:rsidRPr="0061189F" w:rsidRDefault="00F52B98" w:rsidP="0061189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b/>
          <w:color w:val="000000"/>
          <w:sz w:val="24"/>
          <w:szCs w:val="24"/>
        </w:rPr>
        <w:t>Полнота реализации дополнительных  образовательных программ</w:t>
      </w:r>
    </w:p>
    <w:p w:rsidR="00F52B98" w:rsidRPr="0061189F" w:rsidRDefault="00F52B98" w:rsidP="0061189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 (по объему часов)</w:t>
      </w:r>
    </w:p>
    <w:tbl>
      <w:tblPr>
        <w:tblW w:w="785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91"/>
        <w:gridCol w:w="3754"/>
        <w:gridCol w:w="1879"/>
        <w:gridCol w:w="1631"/>
      </w:tblGrid>
      <w:tr w:rsidR="0061189F" w:rsidRPr="0061189F" w:rsidTr="0061189F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 дополнительных образовательных программ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2014-2015</w:t>
            </w:r>
          </w:p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2015-2016</w:t>
            </w:r>
          </w:p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</w:tr>
      <w:tr w:rsidR="0061189F" w:rsidRPr="0061189F" w:rsidTr="0061189F">
        <w:trPr>
          <w:trHeight w:val="288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89F" w:rsidRPr="0061189F" w:rsidRDefault="0061189F" w:rsidP="0061189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 – эстетическая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98,2%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98,2%</w:t>
            </w:r>
          </w:p>
        </w:tc>
      </w:tr>
      <w:tr w:rsidR="0061189F" w:rsidRPr="0061189F" w:rsidTr="0061189F">
        <w:trPr>
          <w:trHeight w:val="288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89F" w:rsidRPr="0061189F" w:rsidRDefault="0061189F" w:rsidP="0061189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97,6%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97,3%</w:t>
            </w:r>
          </w:p>
        </w:tc>
      </w:tr>
      <w:tr w:rsidR="0061189F" w:rsidRPr="0061189F" w:rsidTr="0061189F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89F" w:rsidRPr="0061189F" w:rsidRDefault="0061189F" w:rsidP="0061189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Военно-патриотическая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96,9%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96,9%</w:t>
            </w:r>
          </w:p>
        </w:tc>
      </w:tr>
      <w:tr w:rsidR="0061189F" w:rsidRPr="0061189F" w:rsidTr="0061189F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89F" w:rsidRPr="0061189F" w:rsidRDefault="0061189F" w:rsidP="0061189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Научно-техническая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96 %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95,9%</w:t>
            </w:r>
          </w:p>
        </w:tc>
      </w:tr>
      <w:tr w:rsidR="0061189F" w:rsidRPr="0061189F" w:rsidTr="0061189F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89F" w:rsidRPr="0061189F" w:rsidRDefault="0061189F" w:rsidP="0061189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61189F" w:rsidRPr="0061189F" w:rsidTr="0061189F">
        <w:tc>
          <w:tcPr>
            <w:tcW w:w="4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целом по Центру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97,9 %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89F" w:rsidRPr="0061189F" w:rsidRDefault="0061189F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189F" w:rsidRPr="0061189F" w:rsidRDefault="0061189F" w:rsidP="0061189F">
      <w:pPr>
        <w:autoSpaceDE w:val="0"/>
        <w:autoSpaceDN w:val="0"/>
        <w:adjustRightInd w:val="0"/>
        <w:spacing w:after="0" w:line="240" w:lineRule="auto"/>
        <w:ind w:left="115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2B98" w:rsidRPr="0061189F" w:rsidRDefault="00F52B98" w:rsidP="0061189F">
      <w:pPr>
        <w:pStyle w:val="af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1189F">
        <w:rPr>
          <w:rFonts w:ascii="Times New Roman" w:hAnsi="Times New Roman"/>
          <w:b/>
          <w:bCs/>
          <w:color w:val="000000"/>
          <w:sz w:val="24"/>
          <w:szCs w:val="24"/>
        </w:rPr>
        <w:t>Система оценки качества образования</w:t>
      </w:r>
    </w:p>
    <w:p w:rsidR="00F52B98" w:rsidRPr="0061189F" w:rsidRDefault="00F52B98" w:rsidP="0061189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6.1.Аттестация </w:t>
      </w:r>
      <w:proofErr w:type="gramStart"/>
      <w:r w:rsidRPr="006118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6118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Аттестация учащихся проводится в МОУ ДО «ЦВР «Юность» на основании локального нормативного акта «Положение об итоговой аттестации воспитанников детских объединений МОУ ДО «ЦВР «Юность», принятого на педагогическом совете Центра 15 февраля 2013 года. В этом документе раскрываются цели и задачи аттестации, технология ее проведения, формы и методы планировании, отчетности и др. 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В сентябре-октябре текущего учебного года проводится предварительная диагностика учащихся. Этот процесс не влияет на условия зачисления ребенка в интересующее его объединение. Задача предварительной диагностики – определение уровня готовности ребенка к выбранному виду деятельности. 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Выработана единая шкала оценки результатов: </w:t>
      </w:r>
    </w:p>
    <w:p w:rsidR="00F52B98" w:rsidRPr="0061189F" w:rsidRDefault="00F52B98" w:rsidP="0061189F">
      <w:pPr>
        <w:numPr>
          <w:ilvl w:val="0"/>
          <w:numId w:val="1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bCs/>
          <w:color w:val="000000"/>
          <w:sz w:val="24"/>
          <w:szCs w:val="24"/>
        </w:rPr>
        <w:t>Минимальный (низкий) уровень</w:t>
      </w: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 – воспитанник не выполняет образовательную программу, не справляется с учебным планом </w:t>
      </w:r>
    </w:p>
    <w:p w:rsidR="00F52B98" w:rsidRPr="0061189F" w:rsidRDefault="00F52B98" w:rsidP="0061189F">
      <w:pPr>
        <w:numPr>
          <w:ilvl w:val="0"/>
          <w:numId w:val="1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bCs/>
          <w:color w:val="000000"/>
          <w:sz w:val="24"/>
          <w:szCs w:val="24"/>
        </w:rPr>
        <w:t>базовый (средний) уровень</w:t>
      </w: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 – воспитанник стабильно занимается, выполняет образовательную программу </w:t>
      </w:r>
    </w:p>
    <w:p w:rsidR="00F52B98" w:rsidRPr="0061189F" w:rsidRDefault="00F52B98" w:rsidP="0061189F">
      <w:pPr>
        <w:numPr>
          <w:ilvl w:val="0"/>
          <w:numId w:val="1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bCs/>
          <w:color w:val="000000"/>
          <w:sz w:val="24"/>
          <w:szCs w:val="24"/>
        </w:rPr>
        <w:t>повышенный (высокий) уровень</w:t>
      </w: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 – воспитанник проявляет устойчивый интерес к занятиям, принимает участие в конкурсах и соревнованиях. 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такую единую шкалу, каждый педагог в соответствии с образовательной программой разрабатывает критерии каждого уровня. Они включают знания, умения, навыки воспитанника, а также качества его характера, формирование которых стоит в задачах педагога, способности, склонности и т.д. 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Содержательное наполнение критериев напрямую связано с образовательной программой. Общими задачами созданной в учреждении системы диагностики является не только оценка объема и качества знаний и умений воспитанников, но и оказание помощи педагогу в планировании и управлении учебным процессом, осуществление «обратной связи», которая дает информацию о соответствии фактического результата поставленным целям. Поэтому особенно важен для педагога анализ полученных данных, который позволяет выработать педагогический диагноз и сделать достоверный педагогический прогноз. 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ИТОГИ ПРЕДВАРИТЕЛЬНОЙ ДИАГНОСТИКИ </w:t>
      </w:r>
      <w:proofErr w:type="gramStart"/>
      <w:r w:rsidRPr="006118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>В 201</w:t>
      </w:r>
      <w:r w:rsidR="0061189F">
        <w:rPr>
          <w:rFonts w:ascii="Times New Roman" w:hAnsi="Times New Roman" w:cs="Times New Roman"/>
          <w:sz w:val="24"/>
          <w:szCs w:val="24"/>
        </w:rPr>
        <w:t>4</w:t>
      </w:r>
      <w:r w:rsidRPr="0061189F">
        <w:rPr>
          <w:rFonts w:ascii="Times New Roman" w:hAnsi="Times New Roman" w:cs="Times New Roman"/>
          <w:sz w:val="24"/>
          <w:szCs w:val="24"/>
        </w:rPr>
        <w:t>-201</w:t>
      </w:r>
      <w:r w:rsidR="0061189F">
        <w:rPr>
          <w:rFonts w:ascii="Times New Roman" w:hAnsi="Times New Roman" w:cs="Times New Roman"/>
          <w:sz w:val="24"/>
          <w:szCs w:val="24"/>
        </w:rPr>
        <w:t>5</w:t>
      </w:r>
      <w:r w:rsidRPr="0061189F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proofErr w:type="spellStart"/>
      <w:r w:rsidRPr="0061189F">
        <w:rPr>
          <w:rFonts w:ascii="Times New Roman" w:hAnsi="Times New Roman" w:cs="Times New Roman"/>
          <w:sz w:val="24"/>
          <w:szCs w:val="24"/>
        </w:rPr>
        <w:t>продиагностировано</w:t>
      </w:r>
      <w:proofErr w:type="spellEnd"/>
      <w:r w:rsidRPr="0061189F">
        <w:rPr>
          <w:rFonts w:ascii="Times New Roman" w:hAnsi="Times New Roman" w:cs="Times New Roman"/>
          <w:sz w:val="24"/>
          <w:szCs w:val="24"/>
        </w:rPr>
        <w:t xml:space="preserve"> – 1264 человек. Из них: 21 человек – имеют высокий уровень готовности по предмету (1,7%); 455 – средний уровень(36%); 788- низкий уровень(62,3%).</w:t>
      </w:r>
    </w:p>
    <w:p w:rsidR="00F52B98" w:rsidRPr="0061189F" w:rsidRDefault="00F52B98" w:rsidP="006118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i/>
          <w:color w:val="000000"/>
          <w:sz w:val="24"/>
          <w:szCs w:val="24"/>
        </w:rPr>
        <w:t>Таблица 14</w:t>
      </w:r>
      <w:r w:rsidRPr="0061189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6118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B98" w:rsidRPr="0061189F" w:rsidRDefault="00F52B98" w:rsidP="0061189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118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Итоги результатов </w:t>
      </w:r>
      <w:r w:rsidRPr="0061189F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предварительной</w:t>
      </w:r>
      <w:r w:rsidRPr="0061189F">
        <w:rPr>
          <w:rFonts w:ascii="Times New Roman" w:hAnsi="Times New Roman" w:cs="Times New Roman"/>
          <w:b/>
          <w:sz w:val="24"/>
          <w:szCs w:val="24"/>
        </w:rPr>
        <w:t xml:space="preserve"> диагностики уровня обучения, развития и воспитанности обучающихся</w:t>
      </w:r>
    </w:p>
    <w:p w:rsidR="00F52B98" w:rsidRPr="0061189F" w:rsidRDefault="00F52B98" w:rsidP="0061189F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2890"/>
        <w:gridCol w:w="1377"/>
        <w:gridCol w:w="1377"/>
        <w:gridCol w:w="1377"/>
        <w:gridCol w:w="1134"/>
        <w:gridCol w:w="1560"/>
      </w:tblGrid>
      <w:tr w:rsidR="00F52B98" w:rsidRPr="0061189F" w:rsidTr="00F07B5E"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4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уровням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proofErr w:type="gramStart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</w:p>
        </w:tc>
      </w:tr>
      <w:tr w:rsidR="00F52B98" w:rsidRPr="0061189F" w:rsidTr="00F07B5E"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B98" w:rsidRPr="0061189F" w:rsidTr="00F07B5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52B98" w:rsidRPr="0061189F" w:rsidTr="00F07B5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Социально-педагогическая 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2B98" w:rsidRPr="0061189F" w:rsidTr="00F07B5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Культурологическая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52B98" w:rsidRPr="0061189F" w:rsidTr="00F07B5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52B98" w:rsidRPr="0061189F" w:rsidTr="00F07B5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52B98" w:rsidRPr="0061189F" w:rsidTr="00F07B5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Научно- техническая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52B98" w:rsidRPr="0061189F" w:rsidTr="00F07B5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1264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</w:tbl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Из вышеприведенной таблицы видно, что основная часть детей (57,3%) не имеет никакой подготовки по выбранному виду деятельности. Другая часть из учащихся (41%) уже имеют некоторое представление о выбранном предмете. Они, вероятно, могли познакомиться с ним в другом объединении дополнительного образования или получить некоторые знания и навыки в семье (индивидуальные занятия с педагогом, с родителями). 1,7% детей (25 детей) имеют высокий уровень готовности. 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РЕЗУЛЬТАТЫ ПРОМЕЖУТОЧНОЙ АТТЕСТАЦИИ </w:t>
      </w:r>
      <w:proofErr w:type="gramStart"/>
      <w:r w:rsidRPr="006118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>Образовательные программы Центра рассчитаны на разное количество лет. Есть краткосрочные программы (на один год обучения). Есть программы, предполагающие длительный срок реализации (три года и более). Для детей, обучающихся по программам, рассчитанным на длительный период обучения, в конце каждого учебного года проводится промежуточная аттестация. Она помогает педагогу увидеть достижения учащихся за прошедший учебный год, проанализировать проблемы, если таковые возникли в процессе обучения.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Итоги промежуточной аттестации </w:t>
      </w:r>
      <w:proofErr w:type="gramStart"/>
      <w:r w:rsidRPr="006118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189F">
        <w:rPr>
          <w:rFonts w:ascii="Times New Roman" w:hAnsi="Times New Roman" w:cs="Times New Roman"/>
          <w:sz w:val="24"/>
          <w:szCs w:val="24"/>
        </w:rPr>
        <w:t xml:space="preserve"> 201</w:t>
      </w:r>
      <w:r w:rsidR="0061189F">
        <w:rPr>
          <w:rFonts w:ascii="Times New Roman" w:hAnsi="Times New Roman" w:cs="Times New Roman"/>
          <w:sz w:val="24"/>
          <w:szCs w:val="24"/>
        </w:rPr>
        <w:t>4</w:t>
      </w:r>
      <w:r w:rsidRPr="0061189F">
        <w:rPr>
          <w:rFonts w:ascii="Times New Roman" w:hAnsi="Times New Roman" w:cs="Times New Roman"/>
          <w:sz w:val="24"/>
          <w:szCs w:val="24"/>
        </w:rPr>
        <w:t>-201</w:t>
      </w:r>
      <w:r w:rsidR="0061189F">
        <w:rPr>
          <w:rFonts w:ascii="Times New Roman" w:hAnsi="Times New Roman" w:cs="Times New Roman"/>
          <w:sz w:val="24"/>
          <w:szCs w:val="24"/>
        </w:rPr>
        <w:t>5</w:t>
      </w:r>
      <w:r w:rsidRPr="0061189F">
        <w:rPr>
          <w:rFonts w:ascii="Times New Roman" w:hAnsi="Times New Roman" w:cs="Times New Roman"/>
          <w:sz w:val="24"/>
          <w:szCs w:val="24"/>
        </w:rPr>
        <w:t xml:space="preserve"> учебного года по направленностям представлены в таблице:</w:t>
      </w:r>
    </w:p>
    <w:p w:rsidR="00F52B98" w:rsidRPr="0061189F" w:rsidRDefault="00F52B98" w:rsidP="006118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i/>
          <w:color w:val="000000"/>
          <w:sz w:val="24"/>
          <w:szCs w:val="24"/>
        </w:rPr>
        <w:t>Таблица 15</w:t>
      </w:r>
      <w:r w:rsidRPr="0061189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6118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B98" w:rsidRPr="0061189F" w:rsidRDefault="00F52B98" w:rsidP="0061189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1189F">
        <w:rPr>
          <w:rFonts w:ascii="Times New Roman" w:hAnsi="Times New Roman" w:cs="Times New Roman"/>
          <w:b/>
          <w:sz w:val="24"/>
          <w:szCs w:val="24"/>
        </w:rPr>
        <w:t xml:space="preserve">Итоги результатов </w:t>
      </w:r>
      <w:r w:rsidRPr="0061189F">
        <w:rPr>
          <w:rFonts w:ascii="Times New Roman" w:hAnsi="Times New Roman" w:cs="Times New Roman"/>
          <w:b/>
          <w:sz w:val="24"/>
          <w:szCs w:val="24"/>
          <w:u w:val="single"/>
        </w:rPr>
        <w:t>промежуточной</w:t>
      </w:r>
      <w:r w:rsidRPr="0061189F">
        <w:rPr>
          <w:rFonts w:ascii="Times New Roman" w:hAnsi="Times New Roman" w:cs="Times New Roman"/>
          <w:b/>
          <w:sz w:val="24"/>
          <w:szCs w:val="24"/>
        </w:rPr>
        <w:t xml:space="preserve"> диагностики уровня обучения, развития и воспитанности обучающихся</w:t>
      </w:r>
    </w:p>
    <w:tbl>
      <w:tblPr>
        <w:tblW w:w="1038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339"/>
        <w:gridCol w:w="1174"/>
        <w:gridCol w:w="1266"/>
        <w:gridCol w:w="1274"/>
        <w:gridCol w:w="2126"/>
        <w:gridCol w:w="1841"/>
      </w:tblGrid>
      <w:tr w:rsidR="00F52B98" w:rsidRPr="0061189F" w:rsidTr="00F07B5E"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3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 по уровням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proofErr w:type="gramStart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gramStart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  <w:proofErr w:type="gramStart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F52B98" w:rsidRPr="0061189F" w:rsidTr="00F07B5E"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B98" w:rsidRPr="0061189F" w:rsidTr="00F07B5E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496 (99%)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 39,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 59,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 2</w:t>
            </w:r>
          </w:p>
        </w:tc>
      </w:tr>
      <w:tr w:rsidR="00F52B98" w:rsidRPr="0061189F" w:rsidTr="00F07B5E">
        <w:trPr>
          <w:trHeight w:val="63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Социально-педагогическая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234 (100%)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 45,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 54, низкий 1</w:t>
            </w:r>
          </w:p>
        </w:tc>
      </w:tr>
      <w:tr w:rsidR="00F52B98" w:rsidRPr="0061189F" w:rsidTr="00F07B5E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326 (97%)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 46,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 52,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 2</w:t>
            </w:r>
          </w:p>
        </w:tc>
      </w:tr>
      <w:tr w:rsidR="00F52B98" w:rsidRPr="0061189F" w:rsidTr="00F07B5E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16 (100%)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 59,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 41,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 0</w:t>
            </w:r>
          </w:p>
        </w:tc>
      </w:tr>
      <w:tr w:rsidR="00F52B98" w:rsidRPr="0061189F" w:rsidTr="00F07B5E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1072 (99%)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Высокий- 43,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Средний- 55,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Низкий- 2</w:t>
            </w:r>
          </w:p>
        </w:tc>
      </w:tr>
    </w:tbl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Всего аттестовано 1072 человек. Из них имеют: высокий уровень – 458 человека, средний – 596, низкий – 18. В процентном отношении это 43%, 55% и 2% соответственно. Эти данные </w:t>
      </w:r>
      <w:r w:rsidRPr="0061189F">
        <w:rPr>
          <w:rFonts w:ascii="Times New Roman" w:hAnsi="Times New Roman" w:cs="Times New Roman"/>
          <w:sz w:val="24"/>
          <w:szCs w:val="24"/>
        </w:rPr>
        <w:lastRenderedPageBreak/>
        <w:t xml:space="preserve">показывают, что 99% </w:t>
      </w:r>
      <w:proofErr w:type="gramStart"/>
      <w:r w:rsidRPr="006118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189F">
        <w:rPr>
          <w:rFonts w:ascii="Times New Roman" w:hAnsi="Times New Roman" w:cs="Times New Roman"/>
          <w:sz w:val="24"/>
          <w:szCs w:val="24"/>
        </w:rPr>
        <w:t xml:space="preserve"> осваивают образовательную программу на достаточно хорошем уровне. 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РЕЗУЛЬТАТЫ ИТОГОВОЙ АТТЕСТАЦИИ </w:t>
      </w:r>
      <w:proofErr w:type="gramStart"/>
      <w:r w:rsidRPr="006118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Итоговую аттестацию проходят дети, закончившие обучение по выбранной ими образовательной программе. Это - выпускники. Результаты итоговой аттестации </w:t>
      </w:r>
      <w:proofErr w:type="gramStart"/>
      <w:r w:rsidRPr="006118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189F">
        <w:rPr>
          <w:rFonts w:ascii="Times New Roman" w:hAnsi="Times New Roman" w:cs="Times New Roman"/>
          <w:sz w:val="24"/>
          <w:szCs w:val="24"/>
        </w:rPr>
        <w:t xml:space="preserve"> по направленностям представлены ниже в таблице.</w:t>
      </w:r>
    </w:p>
    <w:p w:rsidR="00F52B98" w:rsidRPr="0061189F" w:rsidRDefault="00F52B98" w:rsidP="006118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i/>
          <w:color w:val="000000"/>
          <w:sz w:val="24"/>
          <w:szCs w:val="24"/>
        </w:rPr>
        <w:t>Таблица 16</w:t>
      </w:r>
      <w:r w:rsidRPr="0061189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6118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B98" w:rsidRPr="0061189F" w:rsidRDefault="00F52B98" w:rsidP="0061189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1189F">
        <w:rPr>
          <w:rFonts w:ascii="Times New Roman" w:hAnsi="Times New Roman" w:cs="Times New Roman"/>
          <w:b/>
          <w:sz w:val="24"/>
          <w:szCs w:val="24"/>
        </w:rPr>
        <w:t xml:space="preserve">Итоги результатов </w:t>
      </w:r>
      <w:r w:rsidRPr="0061189F">
        <w:rPr>
          <w:rFonts w:ascii="Times New Roman" w:hAnsi="Times New Roman" w:cs="Times New Roman"/>
          <w:b/>
          <w:sz w:val="24"/>
          <w:szCs w:val="24"/>
          <w:u w:val="single"/>
        </w:rPr>
        <w:t>итоговой</w:t>
      </w:r>
      <w:r w:rsidRPr="0061189F">
        <w:rPr>
          <w:rFonts w:ascii="Times New Roman" w:hAnsi="Times New Roman" w:cs="Times New Roman"/>
          <w:b/>
          <w:sz w:val="24"/>
          <w:szCs w:val="24"/>
        </w:rPr>
        <w:t xml:space="preserve"> диагностики уровня обучения, развития и воспитанности обучающихся</w:t>
      </w:r>
    </w:p>
    <w:tbl>
      <w:tblPr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"/>
        <w:gridCol w:w="2265"/>
        <w:gridCol w:w="1237"/>
        <w:gridCol w:w="1197"/>
        <w:gridCol w:w="1298"/>
        <w:gridCol w:w="1842"/>
        <w:gridCol w:w="1842"/>
      </w:tblGrid>
      <w:tr w:rsidR="00F52B98" w:rsidRPr="0061189F" w:rsidTr="00F07B5E"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3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уровням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proofErr w:type="gramStart"/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</w:tr>
      <w:tr w:rsidR="00F52B98" w:rsidRPr="0061189F" w:rsidTr="00F07B5E">
        <w:tc>
          <w:tcPr>
            <w:tcW w:w="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2B98" w:rsidRPr="0061189F" w:rsidRDefault="00F52B98" w:rsidP="006118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B98" w:rsidRPr="0061189F" w:rsidTr="00F07B5E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Высокий-77,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Средний-23,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Низкий-0</w:t>
            </w:r>
          </w:p>
        </w:tc>
      </w:tr>
      <w:tr w:rsidR="00F52B98" w:rsidRPr="0061189F" w:rsidTr="00F07B5E">
        <w:trPr>
          <w:trHeight w:val="630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Высокий-65,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Средний-35,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Низкий-0</w:t>
            </w:r>
          </w:p>
        </w:tc>
      </w:tr>
      <w:tr w:rsidR="00F52B98" w:rsidRPr="0061189F" w:rsidTr="00F07B5E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Высокий-82,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Средний-18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Низкий-0</w:t>
            </w:r>
          </w:p>
        </w:tc>
      </w:tr>
      <w:tr w:rsidR="00F52B98" w:rsidRPr="0061189F" w:rsidTr="00F07B5E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Высокий-65,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Средний-35,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Низкий-0</w:t>
            </w:r>
          </w:p>
        </w:tc>
      </w:tr>
      <w:tr w:rsidR="00F52B98" w:rsidRPr="0061189F" w:rsidTr="00F07B5E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330 (100%)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Высокий-75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Средний-25</w:t>
            </w:r>
          </w:p>
          <w:p w:rsidR="00F52B98" w:rsidRPr="0061189F" w:rsidRDefault="00F52B98" w:rsidP="00611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89F">
              <w:rPr>
                <w:rFonts w:ascii="Times New Roman" w:hAnsi="Times New Roman" w:cs="Times New Roman"/>
                <w:sz w:val="24"/>
                <w:szCs w:val="24"/>
              </w:rPr>
              <w:t>Низкий-0</w:t>
            </w:r>
          </w:p>
        </w:tc>
      </w:tr>
    </w:tbl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>Всего диагностировано 330 воспитанников. Из них имеют: высокий уровень – 249 , средний – 81 , низкий – 0 .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 xml:space="preserve">Результаты итоговой аттестации 2013-2014 учебного года показывают, что обучающихся, имеющих высокий уровень больше, чем в промежуточной аттестации на 32%. Количество детей, имеющих средний уровень, по сравнению с промежуточной аттестацией меньше на 30 %. Процент детей, имеющих низкий уровень подготовленности, в промежуточной аттестации равен 2%, при итоговой аттестации таких детей нет (0%). Сравнительный анализ результатов аттестации говорит о том, что по мере обучения ребенка, уровень его мастерства растет постепенно, что является вполне закономерным процессом. 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89F">
        <w:rPr>
          <w:rFonts w:ascii="Times New Roman" w:hAnsi="Times New Roman" w:cs="Times New Roman"/>
          <w:sz w:val="24"/>
          <w:szCs w:val="24"/>
        </w:rPr>
        <w:t>Уровень освоения образовательных  программ  составляет в среднем – 80-100%, что является высоким показателем и соответствует предъявляемым требованиям к дополнительным  общеобразовательным программам.</w:t>
      </w:r>
    </w:p>
    <w:p w:rsidR="00F52B98" w:rsidRPr="0061189F" w:rsidRDefault="00F52B98" w:rsidP="006118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89F">
        <w:rPr>
          <w:rFonts w:ascii="Times New Roman" w:hAnsi="Times New Roman" w:cs="Times New Roman"/>
          <w:b/>
          <w:sz w:val="24"/>
          <w:szCs w:val="24"/>
        </w:rPr>
        <w:t xml:space="preserve">6.2. Достижения </w:t>
      </w:r>
      <w:proofErr w:type="gramStart"/>
      <w:r w:rsidRPr="0061189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61189F">
        <w:rPr>
          <w:rFonts w:ascii="Times New Roman" w:hAnsi="Times New Roman" w:cs="Times New Roman"/>
          <w:b/>
          <w:sz w:val="24"/>
          <w:szCs w:val="24"/>
        </w:rPr>
        <w:t>.</w:t>
      </w:r>
    </w:p>
    <w:p w:rsidR="00F52B98" w:rsidRPr="0061189F" w:rsidRDefault="00F52B98" w:rsidP="006118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основных показателей результативности работы педагогов и уровня качества образовательной деятельности программ являются </w:t>
      </w:r>
      <w:r w:rsidRPr="0061189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достижения обучающихся на конкурсах различного уровня</w:t>
      </w:r>
      <w:r w:rsidRPr="0061189F">
        <w:rPr>
          <w:rFonts w:ascii="Times New Roman" w:hAnsi="Times New Roman" w:cs="Times New Roman"/>
          <w:color w:val="000000"/>
          <w:sz w:val="24"/>
          <w:szCs w:val="24"/>
        </w:rPr>
        <w:t>. По результатам учебного года наши воспитанники неоднократно становились победителями и призерами международных, всероссийских, региональных, городских и районных фестивалей, конкурсов, выставок. Целенаправленная работа коллектива по улучшению качества образования оказала существенное влияние на уровень достижений воспитанников Уровень достижений воспитанников в различных конкурсах значительно выше прошлогоднего.</w:t>
      </w:r>
    </w:p>
    <w:p w:rsidR="00F52B98" w:rsidRPr="0061189F" w:rsidRDefault="00F52B98" w:rsidP="0061189F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Таблица 14. </w:t>
      </w:r>
    </w:p>
    <w:p w:rsidR="00F52B98" w:rsidRPr="0061189F" w:rsidRDefault="00F52B98" w:rsidP="0061189F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8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Достижения </w:t>
      </w:r>
      <w:proofErr w:type="gramStart"/>
      <w:r w:rsidRPr="0061189F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  <w:r w:rsidRPr="006118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 2013-2014 учебный год</w:t>
      </w:r>
    </w:p>
    <w:p w:rsidR="00111D80" w:rsidRDefault="00111D80" w:rsidP="00111D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квартал 2015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7"/>
        <w:gridCol w:w="1833"/>
        <w:gridCol w:w="1134"/>
        <w:gridCol w:w="992"/>
        <w:gridCol w:w="2124"/>
        <w:gridCol w:w="1276"/>
        <w:gridCol w:w="850"/>
        <w:gridCol w:w="1285"/>
      </w:tblGrid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Объединение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проведения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111D80" w:rsidRPr="00111D80" w:rsidTr="00111D80">
        <w:trPr>
          <w:trHeight w:val="372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ХУДОЖЕСТВЕННО-ЭСТЕТИЧЕСКОЕ  НАПРАВЛЕНИЕ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Изо-студия</w:t>
            </w:r>
            <w:proofErr w:type="spellEnd"/>
            <w:proofErr w:type="gram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Климова М.Н.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22.01.15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Конкурс творческих работ «Елочка-красавица»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Международный заочный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Диплом лауреата 5 -  чел.</w:t>
            </w:r>
          </w:p>
        </w:tc>
      </w:tr>
      <w:tr w:rsidR="00111D80" w:rsidRPr="00111D80" w:rsidTr="00111D80">
        <w:trPr>
          <w:trHeight w:val="664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Бисероплетение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Попова Н.В.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15.01.</w:t>
            </w:r>
          </w:p>
        </w:tc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Конкурс новогодних композиций «Зимняя книга природы»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Городская экологическая акция «Новогодняя ёлочка»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«За активное участие»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«Волшебница»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Глебова Е.Г.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«Вдохновение»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Ёрш А.В.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Климова М.Н.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«Фантазеры»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Руина А.Ю.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Ансамбль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Славница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Осинцева А.В.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Праздник детской песни «Амурский соловей»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Ансамбль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Славница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Осинцева А.В.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Фестиваль солдатской песни, посвященного 26-ой годовщине вывода советских войск из Афганистана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Шоу-группа «Каламбур»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Алтухова Т.А.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Конкурс «Созвездий новых имена – 2014 год»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gram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proofErr w:type="gram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награждение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от Главы администрации 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«Волшебница»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Глебова Е.Г.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05.02.15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Рассударики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5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 – 2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«Волшебница»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Глебова Е.Г.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11.03.15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Рассударики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 – 2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Шоу-группа «Каламбур»</w:t>
            </w:r>
          </w:p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Ансамбль песни и танца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Славница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Алтухова Т.А.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Осинцева А. 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 фестиваль «Хрустальная нота»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Климова М.Н.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«Сердечко в подарок»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Хореографический коллектив «Жемчужина»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Павлова Л.Я.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Конкурс хореографического искусства «Стихия танца»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Лауреат 3 степени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Климова М.Н.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«Любовь невозможно измерить»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Студия «Фантазеры»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Руина А.Ю.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22-25 марта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Открытый региональный фестиваль «Театральное зазеркалье»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(27)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Участие 1 чел </w:t>
            </w:r>
            <w:proofErr w:type="gram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-«</w:t>
            </w:r>
            <w:proofErr w:type="gram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Дебютанты фестиваля»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чел. – «Приз зрительских симпатий»</w:t>
            </w:r>
          </w:p>
        </w:tc>
      </w:tr>
      <w:tr w:rsidR="00111D80" w:rsidRPr="00111D80" w:rsidTr="00111D80">
        <w:trPr>
          <w:trHeight w:val="474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СПОРТИВНОЕ НАПРАВЛЕНИЕ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«Бокс»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Тимаев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В.Х.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12-16.01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Первенство Хабаровского края по боксу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м.- 1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«Бокс»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Тимаев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В.Х.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05-07 марта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Первенство Амурского муниципального района по боксу памяти И.Г. Гущина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2м. – 2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«Бокс»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Тимаев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В.Х.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24- 28 марта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Первенство Хабаровского края по боксу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Фетисов О.Н.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10-11.01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Хаб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. Края по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 – 4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3м. – 1 чел.</w:t>
            </w:r>
          </w:p>
        </w:tc>
      </w:tr>
      <w:tr w:rsidR="00111D80" w:rsidRPr="00111D80" w:rsidTr="00111D80"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Фетисов О.Н.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12-16.01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Хаб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. Края по боксу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1м. – 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1 чел.</w:t>
            </w:r>
          </w:p>
        </w:tc>
      </w:tr>
      <w:tr w:rsidR="00111D80" w:rsidRPr="00111D80" w:rsidTr="00111D80"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Максимов И.С.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Хаб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. Края по боксу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Фетисов О.Н.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27-29.03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Хабаровского края по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Максимов И.С.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06-07.01</w:t>
            </w:r>
          </w:p>
        </w:tc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Первенство ДЮСШ 4 по боксу на призы Деда Мороза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Город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 – 4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«Бокс»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Тимаев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В.Х.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Фетисов О.Н.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29.01-01.02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Первенство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Хаб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. Края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1м.  – 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Кикбоксинг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Фетисов О.Н.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06- 08.02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Открытый чемпионат и первенство дальневосточного федерального округа памяти первого чемпиона мира из СССР Александра Иванова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2м. – 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«Самбо, дзюдо»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08-11.01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Турнир городов ДВ по самбо памяти А. Вилкова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1м. – 3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2м. – 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5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«Самбо, дзюдо»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ДВ Турнир по самбо памяти В.Г.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Канашкина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1ч.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«Самбо, дзюдо»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1, 2 марта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Первенство Хабаровского края по самбо среди юношей и девушек 2001-2002 г.р.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«Самбо, дзюдо»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27- 29.03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ДФО по самбо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смреди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юношей 1999-2000 г.р.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Рукопашный бой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Фетисов О. 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28.02-01.03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Хаб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. Края по армейскому рукопашному бою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Памяти заслуженного тренера России 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Зборовского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1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 м. - 1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Настольный хоккей, теннис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Белецкая С.В.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</w:t>
            </w:r>
            <w:proofErr w:type="gram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турнир</w:t>
            </w:r>
            <w:proofErr w:type="gram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посвященный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Участие -1 чел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Настольный хоккей, теннис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Белецкая С.В.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Мар</w:t>
            </w:r>
            <w:proofErr w:type="gram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т-</w:t>
            </w:r>
            <w:proofErr w:type="gram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май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Открытое квалификационное первенство СДЮШОР № 1 по настольному теннису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1м. – 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Секция «Футбола»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Козлов Э.В.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111D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Традиционный турнир по зимнему дворовому футболу «</w:t>
            </w:r>
            <w:proofErr w:type="spellStart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Морозко</w:t>
            </w:r>
            <w:proofErr w:type="spellEnd"/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 2015»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 м. – 1 чел.</w:t>
            </w:r>
          </w:p>
        </w:tc>
      </w:tr>
      <w:tr w:rsidR="00111D80" w:rsidRPr="00111D80" w:rsidTr="00111D80"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МОЛОДЕЖНЫЕ ОБЪЕДИНЕНИЯ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МОО «Юность»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Горбачева К.А.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Открытый конкурс «Зажигаем звезды»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«За участие» - 1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«Победитель» - 1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МОО «Юность»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Горбачева К.А.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Конкурс чтецов «Честь и слава солдату!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D80">
              <w:rPr>
                <w:rFonts w:ascii="Times New Roman" w:hAnsi="Times New Roman" w:cs="Times New Roman"/>
                <w:sz w:val="20"/>
                <w:szCs w:val="20"/>
              </w:rPr>
              <w:t>3 м. – 1 чел.</w:t>
            </w:r>
          </w:p>
        </w:tc>
      </w:tr>
    </w:tbl>
    <w:p w:rsidR="00111D80" w:rsidRPr="00DB535E" w:rsidRDefault="00111D80" w:rsidP="00111D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квартал</w:t>
      </w:r>
      <w:r w:rsidRPr="00DB535E">
        <w:rPr>
          <w:rFonts w:ascii="Times New Roman" w:hAnsi="Times New Roman"/>
          <w:b/>
          <w:sz w:val="24"/>
          <w:szCs w:val="24"/>
        </w:rPr>
        <w:t xml:space="preserve"> 2015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7"/>
        <w:gridCol w:w="1833"/>
        <w:gridCol w:w="1134"/>
        <w:gridCol w:w="993"/>
        <w:gridCol w:w="2123"/>
        <w:gridCol w:w="1276"/>
        <w:gridCol w:w="850"/>
        <w:gridCol w:w="1285"/>
      </w:tblGrid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Объединение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Уровень проведения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 xml:space="preserve"> участников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</w:tr>
      <w:tr w:rsidR="00111D80" w:rsidRPr="00111D80" w:rsidTr="00111D80">
        <w:trPr>
          <w:trHeight w:val="372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 НАПРАВЛЕНИЕ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Мультстудия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«Рыжий кот»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Сивкова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О.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ю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Дальневосточный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медиофестиваль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Зональный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rPr>
          <w:trHeight w:val="664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Творческая мастерская «Волшебница»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Глебова Е.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 творческий конкурс для детей и педагогов «Лира»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– 3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Хореографический коллектив «Жемчужина»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Павлова Л. Я.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Артемцева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Т. 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1-11.04.15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 фестиваль хореографического искусства «Танцевальный калейдоск5оп»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в номинации «Народный танец»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Хореографический коллектив «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Жемчужинка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Грек Н. 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11.04.15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 конкурс «Маленькая фея»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Ансамбль песни и танца «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Славница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Осинцева А. 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11.04.15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 конкурс «Маленькая фея»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Победитель в номинации «Фея звездного света»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Ансамбль песни и танца «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Славница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Осинцева А. 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11.04.15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 конкурс «Маленькая фея»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студия «Вдохновение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Ерш А. 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12.04.15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Конкурс-выставка «Космос глазами детей»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Внутри учреждения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– 2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Театральная студия «Фантазеры»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Руина А. 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 фестиваль любительских театров «Волшебство театра»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 xml:space="preserve">9.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Театральная студия «Фантазеры»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Руина А. 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«Далеко от Москвы»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студия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Климова М.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05.04.15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 творческий конкурс «Мир на ладошке»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3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студия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Климова М.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13.04.15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Всероссийская олимпиада «Знатоки птиц»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Победители – 5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студия «Вдохновение»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Ерш А. 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28.05.15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 творческий конкурс, посвященный 70-летию Победы «Этих дней не смолкнет слава»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3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Творческая мастерская «Волшебница»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Глебова Е.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13.05.15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 творческий конкурс для детей и педагогов «Лира»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1 чел.</w:t>
            </w:r>
          </w:p>
        </w:tc>
      </w:tr>
      <w:tr w:rsidR="00111D80" w:rsidRPr="00111D80" w:rsidTr="00111D80">
        <w:trPr>
          <w:trHeight w:val="474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СПОРТИВНОЕ НАПРАВЛЕНИЕ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Самбо, дзюдо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 турнир по самбо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Самбо, дзюдо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05.04.15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Турнир городов России по самбо «Уссурийская тайга»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1 чел.,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1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Бокс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Тимаев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В. 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Турнир по боксу памяти И. П. Кузьминых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3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3 чел.</w:t>
            </w:r>
          </w:p>
        </w:tc>
      </w:tr>
      <w:tr w:rsidR="00111D80" w:rsidRPr="00111D80" w:rsidTr="00111D80">
        <w:trPr>
          <w:trHeight w:val="347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Самбо</w:t>
            </w: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зюдо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18-19.04.15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Первенство Хабаровского края по дзюдо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– 1 чел.</w:t>
            </w:r>
          </w:p>
        </w:tc>
      </w:tr>
      <w:tr w:rsidR="00111D80" w:rsidRPr="00111D80" w:rsidTr="00111D80"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22.04.15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Самбо, дзюдо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Первенство СДЮШР № 1 по самбо, посвященное 70-летию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– 1 чел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Бокс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Тимаев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В. 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25-27.04.15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Кубок города по боксу среди образовательных учреждений, </w:t>
            </w: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Посвященное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70-летию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4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Самбо, дзюдо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01.05.15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Дальневосточный турнир по самбо памяти С. Герасименко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Зональный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– 4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Кикбоксинг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Фетисов О. 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31.05.15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Чемпионат и Первенство города по Армейск5ому рукопашному бою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1 чел.</w:t>
            </w:r>
          </w:p>
        </w:tc>
      </w:tr>
      <w:tr w:rsidR="00111D80" w:rsidRPr="00111D80" w:rsidTr="00111D80"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МОЛОДЕЖНЫЕ ОБЪЕДИНЕНИЯ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Театральная студия «Фантазеры»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Руина А. 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08.04.15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Конкурс агитбригад «На всякий пожарный случай»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Окружной этап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rPr>
          <w:trHeight w:val="814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Театральная студия «Фантазеры»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Руина А. 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08.04.15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Конкурс агитбригад «На всякий пожарный случай»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10 чел.</w:t>
            </w:r>
          </w:p>
        </w:tc>
      </w:tr>
      <w:tr w:rsidR="00111D80" w:rsidRPr="00111D80" w:rsidTr="00111D80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Театральная студия «Фантазеры»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Руина А. 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16.04.15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Конкурс агитбригад «На всякий пожарный случай»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межрайонный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rPr>
          <w:trHeight w:val="76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студия «Цветные ладошки»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Климова М. Н.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25.04.15</w:t>
            </w:r>
          </w:p>
        </w:tc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Всероссийская акция «Неделя добра» - благотворительная акция «Цветик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семицветик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всероссийская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rPr>
          <w:trHeight w:val="249"/>
        </w:trPr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111D80" w:rsidRPr="00DB535E" w:rsidRDefault="00111D80" w:rsidP="00111D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квартал</w:t>
      </w:r>
      <w:r w:rsidRPr="00DB535E">
        <w:rPr>
          <w:rFonts w:ascii="Times New Roman" w:hAnsi="Times New Roman"/>
          <w:b/>
          <w:sz w:val="24"/>
          <w:szCs w:val="24"/>
        </w:rPr>
        <w:t xml:space="preserve"> 2015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8"/>
        <w:gridCol w:w="1834"/>
        <w:gridCol w:w="1134"/>
        <w:gridCol w:w="993"/>
        <w:gridCol w:w="2124"/>
        <w:gridCol w:w="1276"/>
        <w:gridCol w:w="850"/>
        <w:gridCol w:w="1282"/>
      </w:tblGrid>
      <w:tr w:rsidR="00111D80" w:rsidRPr="00111D80" w:rsidTr="00111D8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Объединение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Уровень проведения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 xml:space="preserve"> участников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</w:tr>
      <w:tr w:rsidR="00111D80" w:rsidRPr="00111D80" w:rsidTr="00111D80">
        <w:trPr>
          <w:trHeight w:val="372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 НАПРАВЛЕНИЕ</w:t>
            </w:r>
          </w:p>
        </w:tc>
      </w:tr>
      <w:tr w:rsidR="00111D80" w:rsidRPr="00111D80" w:rsidTr="00111D8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ИЗОстудия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Климова М.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Сентябрь 2015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 конкурс «Мой подарок воспитателю»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 дистанционный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– 2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474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СПОРТИВНОЕ НАПРАВЛЕНИЕ</w:t>
            </w:r>
          </w:p>
        </w:tc>
      </w:tr>
      <w:tr w:rsidR="00111D80" w:rsidRPr="00111D80" w:rsidTr="00111D8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Самбо, дзюдо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Август 2015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Международное соревнование по дзюдо (г. Япония)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1 чел.</w:t>
            </w:r>
          </w:p>
        </w:tc>
      </w:tr>
      <w:tr w:rsidR="00111D80" w:rsidRPr="00111D80" w:rsidTr="00111D8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Самбо, дзюдо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Август 2015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Кубок мира по самбо (г. Москва)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 – 1 чел.</w:t>
            </w:r>
          </w:p>
        </w:tc>
      </w:tr>
      <w:tr w:rsidR="00111D80" w:rsidRPr="00111D80" w:rsidTr="00111D80">
        <w:trPr>
          <w:trHeight w:val="34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Самбо</w:t>
            </w: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зюдо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20-23.07.2015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VII</w:t>
            </w: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Спартакиада учащихся России по самбо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– 1 чел.</w:t>
            </w:r>
          </w:p>
        </w:tc>
      </w:tr>
      <w:tr w:rsidR="00111D80" w:rsidRPr="00111D80" w:rsidTr="00111D80"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Июль 2015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футбола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Козлов Э. В.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Лагунов В. В.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Традиционный турнир по футболу «Лига Юности – 2015»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в возрастной категории (7-10 лет)– 11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 (в возрастной категории 13-15 лет) – 11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(в возрастной категории старше 18 лет) – 11 чел.</w:t>
            </w:r>
          </w:p>
        </w:tc>
      </w:tr>
      <w:tr w:rsidR="00111D80" w:rsidRPr="00111D80" w:rsidTr="00111D80"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МОЛОДЕЖНЫЕ ОБЪЕДИНЕНИЯ</w:t>
            </w:r>
          </w:p>
        </w:tc>
      </w:tr>
      <w:tr w:rsidR="00111D80" w:rsidRPr="00111D80" w:rsidTr="00111D8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Летний оздоровительный лагерь «Путешествие в сказку»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Помчалова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Т.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14.07.2015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Окружной конкурс «Дорожная грамота»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окружной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rPr>
          <w:trHeight w:val="81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Молодежная организация «Юность»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Гусейнова И. С.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Помчалова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Т.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16-18.07.2015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Смотр-конкурс «Лучший молодежный центр Хабаровского края»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11D80" w:rsidRPr="00111D80" w:rsidTr="00111D80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Молодежная организация «Юность»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Гусейнова И. С.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Помчалова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Т. Н.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Июль 2015г.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Конкурс вожатых летних оздоровительных лагерей «Ступени мастерства»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место – 1 чел.</w:t>
            </w:r>
          </w:p>
        </w:tc>
      </w:tr>
      <w:tr w:rsidR="00111D80" w:rsidRPr="00111D80" w:rsidTr="00111D80">
        <w:trPr>
          <w:trHeight w:val="24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111D80" w:rsidRPr="00353867" w:rsidRDefault="00111D80" w:rsidP="00111D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353867">
        <w:rPr>
          <w:rFonts w:ascii="Times New Roman" w:hAnsi="Times New Roman"/>
          <w:b/>
          <w:sz w:val="24"/>
          <w:szCs w:val="24"/>
        </w:rPr>
        <w:t xml:space="preserve"> квартал 2015г.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5"/>
        <w:gridCol w:w="1831"/>
        <w:gridCol w:w="1134"/>
        <w:gridCol w:w="993"/>
        <w:gridCol w:w="2121"/>
        <w:gridCol w:w="1276"/>
        <w:gridCol w:w="850"/>
        <w:gridCol w:w="1291"/>
      </w:tblGrid>
      <w:tr w:rsidR="00111D80" w:rsidRPr="00111D80" w:rsidTr="00111D80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Объединение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Уровень проведения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 w:rsidRPr="00111D80">
              <w:rPr>
                <w:rFonts w:ascii="Times New Roman" w:hAnsi="Times New Roman"/>
                <w:b/>
                <w:sz w:val="20"/>
                <w:szCs w:val="20"/>
              </w:rPr>
              <w:t xml:space="preserve"> участников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</w:tr>
      <w:tr w:rsidR="00111D80" w:rsidRPr="00111D80" w:rsidTr="00111D80">
        <w:trPr>
          <w:trHeight w:val="372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 НАПРАВЛЕНИЕ</w:t>
            </w:r>
          </w:p>
        </w:tc>
      </w:tr>
      <w:tr w:rsidR="00111D80" w:rsidRPr="00111D80" w:rsidTr="00111D80">
        <w:trPr>
          <w:trHeight w:val="251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студия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Климова М.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Октябрь 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Международный конкурс «Творчество без границ»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 (дистанционный)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6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Вакуленко Е. – 1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Кузнецова А. – 3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Ланкина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Е. – 2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Сафроненко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П. – 3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Халиман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Виолетта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– 1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Харьков Р. – 2 место</w:t>
            </w:r>
          </w:p>
        </w:tc>
      </w:tr>
      <w:tr w:rsidR="00111D80" w:rsidRPr="00111D80" w:rsidTr="00111D80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Ансамбль песни и танца «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Славница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Осинцева А. 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08.11.15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Конкурс «Голоса города детства»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Замащикова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– 1 место</w:t>
            </w:r>
          </w:p>
        </w:tc>
      </w:tr>
      <w:tr w:rsidR="00111D80" w:rsidRPr="00111D80" w:rsidTr="00111D80">
        <w:trPr>
          <w:trHeight w:val="42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студия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Климова М.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Ноябрь 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Всероссийский творческий осенний </w:t>
            </w: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фестиваль «Золотая осень»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Всероссийский </w:t>
            </w: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(дистанционный)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2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Шушканова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Л.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Епишин П.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42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ИЗО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студия «Цветные ладошки»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Климова М.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Ноябрь 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Международная выставка рисунков на тему «Мой город»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Международный (дистанционный)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Баранова К.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Исаева А.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42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Хореографический коллектив «Жемчужина»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Павлова Л. Я.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Артемцева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Т. 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20.11.15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Открытый городской творческий фестиваль «Времена года»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16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14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Старшая группа – 3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Младшая группа – 1 место</w:t>
            </w:r>
          </w:p>
        </w:tc>
      </w:tr>
      <w:tr w:rsidR="00111D80" w:rsidRPr="00111D80" w:rsidTr="00111D80">
        <w:trPr>
          <w:trHeight w:val="42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Образцовый вокальный коллектив «Шоу-группа «Каламбур»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Алтухова Т.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20.11.15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Открытый городской творческий фестиваль «Времена года»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14 чел.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Старшая группа – 1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Воробъева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П. – 1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Приезжих В. – 3 место</w:t>
            </w:r>
          </w:p>
        </w:tc>
      </w:tr>
      <w:tr w:rsidR="00111D80" w:rsidRPr="00111D80" w:rsidTr="00111D80">
        <w:trPr>
          <w:trHeight w:val="42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Творческая мастерская «Волшебница»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Глебова Е.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8.11.15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 творческий конкурс для детей и педагогов «Созвездие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8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Проскурина Н. – 1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Зыкина А. – 1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Энс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А. – 2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Манакова М. – 2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Андрющенко В. – 2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Васильева А. – 3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Бабеева А. – 3 место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Кобза Н. – участник</w:t>
            </w:r>
          </w:p>
        </w:tc>
      </w:tr>
      <w:tr w:rsidR="00111D80" w:rsidRPr="00111D80" w:rsidTr="00111D80">
        <w:trPr>
          <w:trHeight w:val="42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Творческая мастерская «Волшебница»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Глебова Е.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10.12.15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 творческий конкурс  «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Рассударики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Кобза Н. – лауреат</w:t>
            </w:r>
          </w:p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Зыкова А. – лауреат</w:t>
            </w:r>
          </w:p>
        </w:tc>
      </w:tr>
      <w:tr w:rsidR="00111D80" w:rsidRPr="00111D80" w:rsidTr="00111D80">
        <w:trPr>
          <w:trHeight w:val="42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Шоу-группа «Каламбур»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Алтухова Т.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16.11.15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 конкурс вокального искусства «Музыка в стихах»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4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</w:t>
            </w:r>
          </w:p>
        </w:tc>
      </w:tr>
      <w:tr w:rsidR="00111D80" w:rsidRPr="00111D80" w:rsidTr="00111D80">
        <w:trPr>
          <w:trHeight w:val="42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Ансамбль песни и танца «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Славница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Осинцева А. 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16.11.15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 конкурс вокального искусства «Музыка в стихах»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D80" w:rsidRPr="00111D80" w:rsidRDefault="00111D80" w:rsidP="00111D8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место</w:t>
            </w:r>
          </w:p>
        </w:tc>
      </w:tr>
      <w:tr w:rsidR="00111D80" w:rsidRPr="00111D80" w:rsidTr="00111D80">
        <w:trPr>
          <w:trHeight w:val="474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СПОРТИВНОЕ НАПРАВЛЕНИЕ</w:t>
            </w:r>
          </w:p>
        </w:tc>
      </w:tr>
      <w:tr w:rsidR="00111D80" w:rsidRPr="00111D80" w:rsidTr="00111D80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самбо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04.10.15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Всероссийский турнир по борьбе самбо памяти В. А.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Сорванова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Гришаев В.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Хайруллаев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Л.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Агамалиев Л. – 3 место</w:t>
            </w:r>
          </w:p>
        </w:tc>
      </w:tr>
      <w:tr w:rsidR="00111D80" w:rsidRPr="00111D80" w:rsidTr="00111D80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настольного тенниса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Белецкая С. 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11.10-15.11.15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Открытое квалификационное первенство СДЮШОР №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4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Прилуцкий М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самбо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16.10.15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Первенство СДЮШОР №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Кочергин Ю.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Гришаев В. </w:t>
            </w: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Гузов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З.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самбо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27-28.10.15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Первенство Хабаровского края по самбо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Лактионов Д.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Андреев А.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Черкасов В. – 1 место</w:t>
            </w: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Секция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кикбоксинга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Фетисов О.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24.10.2015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Открытый чемпионат и первенство </w:t>
            </w: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. Комсомольска-на-Амуре по восточному боевому единоборству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Джавадлы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Ниджат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Секция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кикбоксинга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Фетисов О.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21-22.10.15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Открытое первенство Хабаровского края по восточному боевому единоборству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Джавадлы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Ниджат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самбо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15.11.15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Краевые соревнования по самбо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6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Агамалиев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Логман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Попов Е.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Кочергин Ю.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Черкасов Р.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Гришаев В.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Белан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Алексей – 2 место</w:t>
            </w: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бокса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Тимаев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В. 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21-22.11.15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Первенство ДЮСШ № 4 по боксу «Открытый ринг»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Плотников Д.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Луненко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В.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Маджидов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М. – 2 место</w:t>
            </w: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Секция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кикбоксинг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Фетисов О.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22.11.15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Чемпионат и первенство Хабаровского края по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Кудо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, посвященные памяти героя России Маслова И. 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Джавадлы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Н. – за волю к победе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самбо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19-20.11.15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Первенство Хабаровского края по самбо среди юниоров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Черкасов В.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Андреев А. – 3 место</w:t>
            </w: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самбо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19-20.11.15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Первенство Хабаровского края по самбо среди мужчин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Черкасов В.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Андреев А.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Секция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кикбоксинга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Фетисов О.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06.12.15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Чемпионат и Первенство </w:t>
            </w: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. Комсомольска-на-Амуре по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УШУ-Саньда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Аскеров Л.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Корниенко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Е.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Степанов Н.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Джавадлы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Н.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Шульга Д.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Залозный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Е. – 3 место</w:t>
            </w: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Секция самбо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Сухомлинов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И.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Декабрь 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Первенство Дальневосточного Федерального округа по самбо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зональный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Андреев А. – 1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Черкасов В.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Локтионов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Д. – 3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Секция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кикбоксинга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Фетисов О.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Декабрь 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Открытый чемпионат и первенство </w:t>
            </w:r>
            <w:proofErr w:type="gram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</w:t>
            </w:r>
            <w:proofErr w:type="gram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. Хабаровска по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кикбоксингу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Баланаева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Е.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Корниенко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Е. – 2 место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Секция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кикбоксинга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Фетисов О. 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Декабрь 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Открытый турнир по русскому боевому джиу-джитсу на кубок мера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Джавадлы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Н – 3 место</w:t>
            </w:r>
          </w:p>
        </w:tc>
      </w:tr>
      <w:tr w:rsidR="00111D80" w:rsidRPr="00111D80" w:rsidTr="00111D80">
        <w:trPr>
          <w:trHeight w:val="347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b/>
                <w:sz w:val="20"/>
                <w:szCs w:val="20"/>
              </w:rPr>
              <w:t>ТЕХНИЧЕСКОЕ НАПРАВЛЕНИЕ</w:t>
            </w:r>
          </w:p>
        </w:tc>
      </w:tr>
      <w:tr w:rsidR="00111D80" w:rsidRPr="00111D80" w:rsidTr="00111D80">
        <w:trPr>
          <w:trHeight w:val="34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Школа журналистов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Бурдакова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Е.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Декабрь 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Фестиваль детских и юношеских СМИ Хабаровского края «МКС. </w:t>
            </w: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Медиа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. Команда. Содружество»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краевой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Хромых П. – победитель в номинации «Лучший графический дизайн»</w:t>
            </w:r>
          </w:p>
        </w:tc>
      </w:tr>
      <w:tr w:rsidR="00111D80" w:rsidRPr="00111D80" w:rsidTr="00111D80">
        <w:trPr>
          <w:trHeight w:val="344"/>
        </w:trPr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b/>
                <w:sz w:val="20"/>
                <w:szCs w:val="20"/>
              </w:rPr>
              <w:t>Социально-педагогическое направление</w:t>
            </w:r>
          </w:p>
        </w:tc>
      </w:tr>
      <w:tr w:rsidR="00111D80" w:rsidRPr="00111D80" w:rsidTr="00111D80">
        <w:trPr>
          <w:trHeight w:val="112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Военно-технический клуб им. А. В. Суворова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Пивоваров Ю. Н.</w:t>
            </w:r>
          </w:p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Помчалова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Т. 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22.11.15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 конкурс церемониальных отрядов «Выше знамена, России!»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3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</w:t>
            </w:r>
          </w:p>
        </w:tc>
      </w:tr>
      <w:tr w:rsidR="00111D80" w:rsidRPr="00111D80" w:rsidTr="00111D80">
        <w:trPr>
          <w:trHeight w:val="112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D80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Церемональный</w:t>
            </w:r>
            <w:proofErr w:type="spellEnd"/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 xml:space="preserve"> отряд барабанщиц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Кириллова Ю. С.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22.11.15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 конкурс церемониальных отрядов «Выше знамена, России!»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10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 место</w:t>
            </w:r>
          </w:p>
        </w:tc>
      </w:tr>
      <w:tr w:rsidR="00111D80" w:rsidRPr="00111D80" w:rsidTr="00111D80">
        <w:tc>
          <w:tcPr>
            <w:tcW w:w="100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11D80">
              <w:rPr>
                <w:rFonts w:ascii="Times New Roman" w:hAnsi="Times New Roman"/>
                <w:b/>
                <w:sz w:val="20"/>
                <w:szCs w:val="20"/>
              </w:rPr>
              <w:t>МОЛОДЕЖНЫЕ ОБЪЕДИНЕНИЯ</w:t>
            </w:r>
          </w:p>
        </w:tc>
      </w:tr>
      <w:tr w:rsidR="00111D80" w:rsidRPr="00111D80" w:rsidTr="00111D80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Отряд волонтеров «Содружество»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Гусейнова И. С.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Декабрь 2015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 конкурс «Волонтер года – 2015»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10 чел.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80" w:rsidRPr="00111D80" w:rsidRDefault="00111D80" w:rsidP="00111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1D8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</w:tbl>
    <w:p w:rsidR="00F52B98" w:rsidRPr="00F52B98" w:rsidRDefault="00F52B98" w:rsidP="00111D8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1D80">
        <w:rPr>
          <w:rFonts w:ascii="Times New Roman" w:hAnsi="Times New Roman" w:cs="Times New Roman"/>
          <w:color w:val="000000"/>
          <w:sz w:val="24"/>
          <w:szCs w:val="24"/>
        </w:rPr>
        <w:t>Анализируя данные можно сделать вывод, что победителей конкурсов различных уровней 65% от всех участников конкурсов, соревнований, фестивалей</w:t>
      </w:r>
      <w:r w:rsidRPr="00F52B9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1D80" w:rsidRDefault="00111D80" w:rsidP="00111D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B98" w:rsidRPr="00111D80" w:rsidRDefault="00F52B98" w:rsidP="00111D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D80">
        <w:rPr>
          <w:rFonts w:ascii="Times New Roman" w:hAnsi="Times New Roman" w:cs="Times New Roman"/>
          <w:b/>
          <w:sz w:val="24"/>
          <w:szCs w:val="24"/>
        </w:rPr>
        <w:t>6.3. Результаты проведенного мониторинга удовлетворенности деятельностью Центра:</w:t>
      </w:r>
    </w:p>
    <w:p w:rsidR="00F52B98" w:rsidRPr="00111D80" w:rsidRDefault="00F52B98" w:rsidP="00111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sz w:val="24"/>
          <w:szCs w:val="24"/>
        </w:rPr>
        <w:t xml:space="preserve">Мониторинг удовлетворенности образовательным процессом проводился в течение года среди детей и родителей в форме анкетирования, и </w:t>
      </w:r>
      <w:proofErr w:type="spellStart"/>
      <w:r w:rsidRPr="00111D80">
        <w:rPr>
          <w:rFonts w:ascii="Times New Roman" w:hAnsi="Times New Roman" w:cs="Times New Roman"/>
          <w:sz w:val="24"/>
          <w:szCs w:val="24"/>
        </w:rPr>
        <w:t>онлайн-опроса</w:t>
      </w:r>
      <w:proofErr w:type="spellEnd"/>
      <w:r w:rsidRPr="00111D80">
        <w:rPr>
          <w:rFonts w:ascii="Times New Roman" w:hAnsi="Times New Roman" w:cs="Times New Roman"/>
          <w:sz w:val="24"/>
          <w:szCs w:val="24"/>
        </w:rPr>
        <w:t xml:space="preserve"> на сайте ЦВР «Юность». Ниже в диаграммах и таблицах представлены результаты:</w:t>
      </w:r>
    </w:p>
    <w:p w:rsidR="00F52B98" w:rsidRPr="00111D80" w:rsidRDefault="00F52B98" w:rsidP="00111D8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D80">
        <w:rPr>
          <w:rFonts w:ascii="Times New Roman" w:hAnsi="Times New Roman" w:cs="Times New Roman"/>
          <w:b/>
          <w:sz w:val="24"/>
          <w:szCs w:val="24"/>
        </w:rPr>
        <w:t>1. «Диагностика удовлетворённости родителей образовательными услугами»</w:t>
      </w:r>
    </w:p>
    <w:p w:rsidR="00F52B98" w:rsidRPr="00111D80" w:rsidRDefault="00F52B98" w:rsidP="00111D80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sz w:val="24"/>
          <w:szCs w:val="24"/>
        </w:rPr>
        <w:t>От нахождения Вашего ребёнка в Центре  у Вас преобладают:</w:t>
      </w:r>
    </w:p>
    <w:p w:rsidR="00F52B98" w:rsidRPr="00111D80" w:rsidRDefault="00F52B98" w:rsidP="00111D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1090" cy="208534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52B98" w:rsidRPr="00111D80" w:rsidRDefault="00F52B98" w:rsidP="00111D80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sz w:val="24"/>
          <w:szCs w:val="24"/>
        </w:rPr>
        <w:t>Считаете ли Вы, что педагоги уважительно относятся к Вашему ребёнку?</w:t>
      </w:r>
    </w:p>
    <w:p w:rsidR="00F52B98" w:rsidRPr="00111D80" w:rsidRDefault="00F52B98" w:rsidP="00111D8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8745" cy="245554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52B98" w:rsidRPr="00111D80" w:rsidRDefault="00F52B98" w:rsidP="00111D8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52B98" w:rsidRPr="00111D80" w:rsidRDefault="00F52B98" w:rsidP="00111D80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sz w:val="24"/>
          <w:szCs w:val="24"/>
        </w:rPr>
        <w:t>Есть ли в Центре педагоги, являющиеся авторитетом для Вашего ребёнка?</w:t>
      </w:r>
    </w:p>
    <w:p w:rsidR="00F52B98" w:rsidRPr="00111D80" w:rsidRDefault="00F52B98" w:rsidP="00111D8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0340" cy="2147570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52B98" w:rsidRPr="00111D80" w:rsidRDefault="00F52B98" w:rsidP="00111D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B98" w:rsidRPr="00111D80" w:rsidRDefault="00F52B98" w:rsidP="00111D80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sz w:val="24"/>
          <w:szCs w:val="24"/>
        </w:rPr>
        <w:t xml:space="preserve">Как Вы считаете, применяется ли педагогами Центра индивидуальный подход к обучению и воспитанию Вашего ребенка? </w:t>
      </w:r>
    </w:p>
    <w:p w:rsidR="00F52B98" w:rsidRPr="00111D80" w:rsidRDefault="00F52B98" w:rsidP="00111D8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52B98" w:rsidRPr="00111D80" w:rsidRDefault="00F52B98" w:rsidP="00111D8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1064" cy="1449422"/>
            <wp:effectExtent l="1905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52B98" w:rsidRPr="00111D80" w:rsidRDefault="00F52B98" w:rsidP="00111D80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proofErr w:type="gramStart"/>
      <w:r w:rsidRPr="00111D80">
        <w:rPr>
          <w:rFonts w:ascii="Times New Roman" w:hAnsi="Times New Roman" w:cs="Times New Roman"/>
          <w:sz w:val="24"/>
          <w:szCs w:val="24"/>
        </w:rPr>
        <w:t>достижение</w:t>
      </w:r>
      <w:proofErr w:type="gramEnd"/>
      <w:r w:rsidRPr="00111D80">
        <w:rPr>
          <w:rFonts w:ascii="Times New Roman" w:hAnsi="Times New Roman" w:cs="Times New Roman"/>
          <w:sz w:val="24"/>
          <w:szCs w:val="24"/>
        </w:rPr>
        <w:t xml:space="preserve"> каких наиболее важных образовательных результатов, по Вашему мнению, направлена деятельность Центра (возможен выбор нескольких вариантов)</w:t>
      </w:r>
    </w:p>
    <w:p w:rsidR="00F52B98" w:rsidRPr="00111D80" w:rsidRDefault="00F52B98" w:rsidP="00111D8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810" cy="243522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52B98" w:rsidRPr="00111D80" w:rsidRDefault="00F52B98" w:rsidP="00111D80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sz w:val="24"/>
          <w:szCs w:val="24"/>
        </w:rPr>
        <w:t>Оцените свою осведомленность в образовательных услугах, предоставляемых Центра:</w:t>
      </w:r>
    </w:p>
    <w:p w:rsidR="00F52B98" w:rsidRPr="00111D80" w:rsidRDefault="00F52B98" w:rsidP="00111D8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6690" cy="215773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52B98" w:rsidRPr="00111D80" w:rsidRDefault="00F52B98" w:rsidP="00111D8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F52B98" w:rsidRPr="00111D80" w:rsidRDefault="00F52B98" w:rsidP="00111D8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F52B98" w:rsidRPr="00111D80" w:rsidRDefault="00F52B98" w:rsidP="00111D80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11D80">
        <w:rPr>
          <w:rFonts w:ascii="Times New Roman" w:hAnsi="Times New Roman" w:cs="Times New Roman"/>
          <w:sz w:val="24"/>
          <w:szCs w:val="24"/>
        </w:rPr>
        <w:t xml:space="preserve">Оцените степень Вашей удовлетворённости различными условиями, существующими в Центре, по пятибалльной шкале: 5 – совершенно </w:t>
      </w:r>
      <w:proofErr w:type="gramStart"/>
      <w:r w:rsidRPr="00111D80">
        <w:rPr>
          <w:rFonts w:ascii="Times New Roman" w:hAnsi="Times New Roman" w:cs="Times New Roman"/>
          <w:sz w:val="24"/>
          <w:szCs w:val="24"/>
        </w:rPr>
        <w:t>удовлетворён</w:t>
      </w:r>
      <w:proofErr w:type="gramEnd"/>
      <w:r w:rsidRPr="00111D80">
        <w:rPr>
          <w:rFonts w:ascii="Times New Roman" w:hAnsi="Times New Roman" w:cs="Times New Roman"/>
          <w:sz w:val="24"/>
          <w:szCs w:val="24"/>
        </w:rPr>
        <w:t xml:space="preserve">, 4 – удовлетворён, 3 – удовлетворён отчасти, 2 – не удовлетворён, 1 – такое условие отсутствует. </w:t>
      </w:r>
    </w:p>
    <w:p w:rsidR="00F52B98" w:rsidRPr="00111D80" w:rsidRDefault="00F52B98" w:rsidP="00111D8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11D8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845810" cy="344170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52B98" w:rsidRPr="00111D80" w:rsidRDefault="00F52B98" w:rsidP="00111D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D80">
        <w:rPr>
          <w:rFonts w:ascii="Times New Roman" w:hAnsi="Times New Roman" w:cs="Times New Roman"/>
          <w:b/>
          <w:sz w:val="24"/>
          <w:szCs w:val="24"/>
        </w:rPr>
        <w:lastRenderedPageBreak/>
        <w:t>Удовлетворенность качеством предоставляемых образовательных услуг составило 93,99%</w:t>
      </w:r>
    </w:p>
    <w:p w:rsidR="00F52B98" w:rsidRPr="00111D80" w:rsidRDefault="00F52B98" w:rsidP="00111D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B98" w:rsidRPr="00111D80" w:rsidRDefault="00F52B98" w:rsidP="00111D80">
      <w:pPr>
        <w:spacing w:after="0" w:line="240" w:lineRule="auto"/>
        <w:ind w:left="-142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11D80">
        <w:rPr>
          <w:rFonts w:ascii="Times New Roman" w:hAnsi="Times New Roman" w:cs="Times New Roman"/>
          <w:b/>
          <w:iCs/>
          <w:sz w:val="24"/>
          <w:szCs w:val="24"/>
        </w:rPr>
        <w:t xml:space="preserve">7. Воспитательная работа и </w:t>
      </w:r>
      <w:proofErr w:type="spellStart"/>
      <w:r w:rsidRPr="00111D80">
        <w:rPr>
          <w:rFonts w:ascii="Times New Roman" w:hAnsi="Times New Roman" w:cs="Times New Roman"/>
          <w:b/>
          <w:iCs/>
          <w:sz w:val="24"/>
          <w:szCs w:val="24"/>
        </w:rPr>
        <w:t>культурно-досуговая</w:t>
      </w:r>
      <w:proofErr w:type="spellEnd"/>
      <w:r w:rsidRPr="00111D80">
        <w:rPr>
          <w:rFonts w:ascii="Times New Roman" w:hAnsi="Times New Roman" w:cs="Times New Roman"/>
          <w:b/>
          <w:iCs/>
          <w:sz w:val="24"/>
          <w:szCs w:val="24"/>
        </w:rPr>
        <w:t xml:space="preserve"> деятельность</w:t>
      </w:r>
    </w:p>
    <w:p w:rsidR="00F52B98" w:rsidRPr="00111D80" w:rsidRDefault="00F52B98" w:rsidP="00111D80">
      <w:pPr>
        <w:autoSpaceDE w:val="0"/>
        <w:spacing w:after="0" w:line="240" w:lineRule="auto"/>
        <w:ind w:firstLineChars="253" w:firstLine="6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Воспитательное пространство</w:t>
      </w:r>
      <w:r w:rsidRPr="00111D80">
        <w:rPr>
          <w:rFonts w:ascii="Times New Roman" w:hAnsi="Times New Roman" w:cs="Times New Roman"/>
          <w:color w:val="000000"/>
          <w:sz w:val="24"/>
          <w:szCs w:val="24"/>
        </w:rPr>
        <w:t xml:space="preserve"> Центра - это пространство жизнетворчества, представляющее собой систему условий и возможностей для саморазвития личности, которые создаются отдельными субъектами этого пространства – воспитанниками, педагогами и родителями.  </w:t>
      </w:r>
    </w:p>
    <w:p w:rsidR="00F52B98" w:rsidRPr="00111D80" w:rsidRDefault="00F52B98" w:rsidP="00111D80">
      <w:pPr>
        <w:spacing w:after="0" w:line="240" w:lineRule="auto"/>
        <w:ind w:firstLineChars="253" w:firstLine="6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80">
        <w:rPr>
          <w:rFonts w:ascii="Times New Roman" w:hAnsi="Times New Roman" w:cs="Times New Roman"/>
          <w:color w:val="000000"/>
          <w:sz w:val="24"/>
          <w:szCs w:val="24"/>
        </w:rPr>
        <w:t>Программное обеспечение воспитательного процесса осуществлялось через реализацию воспитательных программ, воспитательных планов в 9 детских и молодежных объединения, организациях, клубах по различным направлениям:  - Молодежная общественная организация Центрального округа «Юность»;</w:t>
      </w:r>
    </w:p>
    <w:p w:rsidR="00F52B98" w:rsidRPr="00111D80" w:rsidRDefault="00F52B98" w:rsidP="00111D80">
      <w:pPr>
        <w:spacing w:after="0" w:line="240" w:lineRule="auto"/>
        <w:ind w:firstLineChars="253" w:firstLine="6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80">
        <w:rPr>
          <w:rFonts w:ascii="Times New Roman" w:hAnsi="Times New Roman" w:cs="Times New Roman"/>
          <w:color w:val="000000"/>
          <w:sz w:val="24"/>
          <w:szCs w:val="24"/>
        </w:rPr>
        <w:t>- Молодежное объединение «Занятость и трудоустройство»;</w:t>
      </w:r>
    </w:p>
    <w:p w:rsidR="00F52B98" w:rsidRPr="00111D80" w:rsidRDefault="00F52B98" w:rsidP="00111D80">
      <w:pPr>
        <w:spacing w:after="0" w:line="240" w:lineRule="auto"/>
        <w:ind w:firstLineChars="253" w:firstLine="6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80">
        <w:rPr>
          <w:rFonts w:ascii="Times New Roman" w:hAnsi="Times New Roman" w:cs="Times New Roman"/>
          <w:color w:val="000000"/>
          <w:sz w:val="24"/>
          <w:szCs w:val="24"/>
        </w:rPr>
        <w:t>- Автономная некоммерческая организация «Лига детского дворового футбола»;</w:t>
      </w:r>
    </w:p>
    <w:p w:rsidR="00F52B98" w:rsidRPr="00111D80" w:rsidRDefault="00F52B98" w:rsidP="00111D80">
      <w:pPr>
        <w:spacing w:after="0" w:line="240" w:lineRule="auto"/>
        <w:ind w:firstLineChars="253" w:firstLine="6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8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111D80">
        <w:rPr>
          <w:rFonts w:ascii="Times New Roman" w:hAnsi="Times New Roman" w:cs="Times New Roman"/>
          <w:color w:val="000000"/>
          <w:sz w:val="24"/>
          <w:szCs w:val="24"/>
        </w:rPr>
        <w:t>Военно</w:t>
      </w:r>
      <w:proofErr w:type="spellEnd"/>
      <w:r w:rsidRPr="00111D80">
        <w:rPr>
          <w:rFonts w:ascii="Times New Roman" w:hAnsi="Times New Roman" w:cs="Times New Roman"/>
          <w:color w:val="000000"/>
          <w:sz w:val="24"/>
          <w:szCs w:val="24"/>
        </w:rPr>
        <w:t xml:space="preserve"> - технический клуб им А.В. Суворова;</w:t>
      </w:r>
    </w:p>
    <w:p w:rsidR="00F52B98" w:rsidRPr="00111D80" w:rsidRDefault="00F52B98" w:rsidP="00111D80">
      <w:pPr>
        <w:spacing w:after="0" w:line="240" w:lineRule="auto"/>
        <w:ind w:firstLineChars="253" w:firstLine="6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80">
        <w:rPr>
          <w:rFonts w:ascii="Times New Roman" w:hAnsi="Times New Roman" w:cs="Times New Roman"/>
          <w:color w:val="000000"/>
          <w:sz w:val="24"/>
          <w:szCs w:val="24"/>
        </w:rPr>
        <w:t>- Клуб «Молодая семья»;</w:t>
      </w:r>
    </w:p>
    <w:p w:rsidR="00F52B98" w:rsidRPr="00111D80" w:rsidRDefault="00F52B98" w:rsidP="00111D80">
      <w:pPr>
        <w:spacing w:after="0" w:line="240" w:lineRule="auto"/>
        <w:ind w:firstLineChars="253" w:firstLine="6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80">
        <w:rPr>
          <w:rFonts w:ascii="Times New Roman" w:hAnsi="Times New Roman" w:cs="Times New Roman"/>
          <w:color w:val="000000"/>
          <w:sz w:val="24"/>
          <w:szCs w:val="24"/>
        </w:rPr>
        <w:t>- Молодежное объединение «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Школа аниматоров</w:t>
      </w:r>
      <w:r w:rsidRPr="00111D80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F52B98" w:rsidRPr="00111D80" w:rsidRDefault="00F52B98" w:rsidP="00111D80">
      <w:pPr>
        <w:spacing w:after="0" w:line="240" w:lineRule="auto"/>
        <w:ind w:firstLineChars="253" w:firstLine="6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80">
        <w:rPr>
          <w:rFonts w:ascii="Times New Roman" w:hAnsi="Times New Roman" w:cs="Times New Roman"/>
          <w:color w:val="000000"/>
          <w:sz w:val="24"/>
          <w:szCs w:val="24"/>
        </w:rPr>
        <w:t>- Молодежное объединение «Мы вместе!».</w:t>
      </w:r>
    </w:p>
    <w:p w:rsidR="00F52B98" w:rsidRPr="00111D80" w:rsidRDefault="00272846" w:rsidP="00111D80">
      <w:pPr>
        <w:spacing w:after="0" w:line="240" w:lineRule="auto"/>
        <w:ind w:firstLineChars="253" w:firstLine="59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 2015 году реализованы новые социальные проекты: «Формат-экстрим» (усовершенствование городской площадки для экстремальных видов спорта). «Знай своих героев в лицо» (</w:t>
      </w:r>
      <w:proofErr w:type="gram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посвящена</w:t>
      </w:r>
      <w:proofErr w:type="gram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70-летию Победы в ВОВ).</w:t>
      </w:r>
    </w:p>
    <w:p w:rsidR="00F52B98" w:rsidRPr="00111D80" w:rsidRDefault="00F52B98" w:rsidP="00111D80">
      <w:pPr>
        <w:spacing w:after="0" w:line="240" w:lineRule="auto"/>
        <w:ind w:firstLineChars="253" w:firstLine="59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11D8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Данная деятельность вызвала интерес у всех слоев населения, поэтому будет продолжена в 2014-2015 учебном году. </w:t>
      </w:r>
    </w:p>
    <w:p w:rsidR="00272846" w:rsidRPr="00F267D8" w:rsidRDefault="00272846" w:rsidP="00272846">
      <w:pPr>
        <w:spacing w:after="0" w:line="240" w:lineRule="auto"/>
        <w:ind w:left="-17" w:firstLine="868"/>
        <w:jc w:val="both"/>
        <w:rPr>
          <w:rFonts w:ascii="Times New Roman" w:hAnsi="Times New Roman"/>
          <w:sz w:val="24"/>
          <w:szCs w:val="24"/>
          <w:lang w:eastAsia="ar-SA"/>
        </w:rPr>
      </w:pPr>
      <w:r w:rsidRPr="00F267D8">
        <w:rPr>
          <w:rFonts w:ascii="Times New Roman" w:hAnsi="Times New Roman"/>
          <w:sz w:val="24"/>
          <w:szCs w:val="24"/>
          <w:lang w:eastAsia="ar-SA"/>
        </w:rPr>
        <w:t>Следует отметить новый подход педагогов в 2014-2015 учебном году к организации и проведению мероприятий, акций, проектов</w:t>
      </w:r>
      <w:proofErr w:type="gramStart"/>
      <w:r w:rsidRPr="00F267D8">
        <w:rPr>
          <w:rFonts w:ascii="Times New Roman" w:hAnsi="Times New Roman"/>
          <w:sz w:val="24"/>
          <w:szCs w:val="24"/>
          <w:lang w:eastAsia="ar-SA"/>
        </w:rPr>
        <w:t>.</w:t>
      </w:r>
      <w:proofErr w:type="gramEnd"/>
      <w:r w:rsidRPr="00F267D8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gramStart"/>
      <w:r w:rsidRPr="00F267D8">
        <w:rPr>
          <w:rFonts w:ascii="Times New Roman" w:hAnsi="Times New Roman"/>
          <w:sz w:val="24"/>
          <w:szCs w:val="24"/>
          <w:lang w:eastAsia="ar-SA"/>
        </w:rPr>
        <w:t>м</w:t>
      </w:r>
      <w:proofErr w:type="gramEnd"/>
      <w:r w:rsidRPr="00F267D8">
        <w:rPr>
          <w:rFonts w:ascii="Times New Roman" w:hAnsi="Times New Roman"/>
          <w:sz w:val="24"/>
          <w:szCs w:val="24"/>
          <w:lang w:eastAsia="ar-SA"/>
        </w:rPr>
        <w:t>ногие мероприятия проведены по инициативе самих учащихся, под руководством педагогов:</w:t>
      </w:r>
    </w:p>
    <w:p w:rsidR="00272846" w:rsidRPr="00A03E79" w:rsidRDefault="00272846" w:rsidP="00272846">
      <w:pPr>
        <w:spacing w:after="0" w:line="240" w:lineRule="auto"/>
        <w:ind w:left="-17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3E79">
        <w:rPr>
          <w:rFonts w:ascii="Times New Roman" w:hAnsi="Times New Roman"/>
          <w:sz w:val="24"/>
          <w:szCs w:val="24"/>
          <w:lang w:eastAsia="ar-SA"/>
        </w:rPr>
        <w:t xml:space="preserve">- социальный проект «Знай своих героев в лицо». </w:t>
      </w:r>
      <w:proofErr w:type="gramStart"/>
      <w:r w:rsidRPr="00A03E79">
        <w:rPr>
          <w:rFonts w:ascii="Times New Roman" w:hAnsi="Times New Roman"/>
          <w:sz w:val="24"/>
          <w:szCs w:val="24"/>
          <w:lang w:eastAsia="ar-SA"/>
        </w:rPr>
        <w:t>В</w:t>
      </w:r>
      <w:proofErr w:type="gramEnd"/>
      <w:r w:rsidRPr="00A03E79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gramStart"/>
      <w:r w:rsidRPr="00A03E79">
        <w:rPr>
          <w:rFonts w:ascii="Times New Roman" w:hAnsi="Times New Roman"/>
          <w:sz w:val="24"/>
          <w:szCs w:val="24"/>
          <w:lang w:eastAsia="ar-SA"/>
        </w:rPr>
        <w:t>рамка</w:t>
      </w:r>
      <w:proofErr w:type="gramEnd"/>
      <w:r w:rsidRPr="00A03E79">
        <w:rPr>
          <w:rFonts w:ascii="Times New Roman" w:hAnsi="Times New Roman"/>
          <w:sz w:val="24"/>
          <w:szCs w:val="24"/>
          <w:lang w:eastAsia="ar-SA"/>
        </w:rPr>
        <w:t xml:space="preserve"> празднования 70-летия Победы в ВОВ был разработаны и выпущены: информационный баннер и календарь о героях ВОВ – </w:t>
      </w:r>
      <w:proofErr w:type="spellStart"/>
      <w:r w:rsidRPr="00A03E79">
        <w:rPr>
          <w:rFonts w:ascii="Times New Roman" w:hAnsi="Times New Roman"/>
          <w:sz w:val="24"/>
          <w:szCs w:val="24"/>
          <w:lang w:eastAsia="ar-SA"/>
        </w:rPr>
        <w:t>комсомольчанах</w:t>
      </w:r>
      <w:proofErr w:type="spellEnd"/>
      <w:r w:rsidRPr="00A03E79">
        <w:rPr>
          <w:rFonts w:ascii="Times New Roman" w:hAnsi="Times New Roman"/>
          <w:sz w:val="24"/>
          <w:szCs w:val="24"/>
          <w:lang w:eastAsia="ar-SA"/>
        </w:rPr>
        <w:t>.</w:t>
      </w:r>
    </w:p>
    <w:p w:rsidR="00272846" w:rsidRPr="00A03E79" w:rsidRDefault="00272846" w:rsidP="00272846">
      <w:pPr>
        <w:spacing w:after="0" w:line="240" w:lineRule="auto"/>
        <w:ind w:left="-17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3E79">
        <w:rPr>
          <w:rFonts w:ascii="Times New Roman" w:hAnsi="Times New Roman"/>
          <w:sz w:val="24"/>
          <w:szCs w:val="24"/>
          <w:lang w:eastAsia="ar-SA"/>
        </w:rPr>
        <w:t>- благотворительная акция «</w:t>
      </w:r>
      <w:proofErr w:type="spellStart"/>
      <w:r w:rsidRPr="00A03E79">
        <w:rPr>
          <w:rFonts w:ascii="Times New Roman" w:hAnsi="Times New Roman"/>
          <w:sz w:val="24"/>
          <w:szCs w:val="24"/>
          <w:lang w:eastAsia="ar-SA"/>
        </w:rPr>
        <w:t>Семицветик</w:t>
      </w:r>
      <w:proofErr w:type="spellEnd"/>
      <w:r w:rsidRPr="00A03E79">
        <w:rPr>
          <w:rFonts w:ascii="Times New Roman" w:hAnsi="Times New Roman"/>
          <w:sz w:val="24"/>
          <w:szCs w:val="24"/>
          <w:lang w:eastAsia="ar-SA"/>
        </w:rPr>
        <w:t xml:space="preserve">».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25 апреля, в ТЦ "Выбор" прошла благотворительная акция,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рамках весенней недели добра "Цветик </w:t>
      </w:r>
      <w:proofErr w:type="spellStart"/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Семицветик</w:t>
      </w:r>
      <w:proofErr w:type="spellEnd"/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"! В этой акции поучаствовали: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сотрудники городского отделения общественной организации "Российский Красный Крест"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представители молодёжного движения "Мой край" Дома Молодежи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учащиеся военно-технического клуба им. Суворова, учащиеся театральной студии «Фантазеры» и педагоги МОУ </w:t>
      </w:r>
      <w:proofErr w:type="spellStart"/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ДОДиМ</w:t>
      </w:r>
      <w:proofErr w:type="spellEnd"/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«ЦВР «Юность»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педагоги и студенты медицинского колледжа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отдел по делам молодежи города</w:t>
      </w:r>
      <w:proofErr w:type="gramStart"/>
      <w:r w:rsidRPr="00A03E79">
        <w:rPr>
          <w:rFonts w:ascii="Times New Roman" w:hAnsi="Times New Roman"/>
          <w:color w:val="000000"/>
          <w:sz w:val="24"/>
          <w:szCs w:val="24"/>
        </w:rPr>
        <w:br/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шоу-группа "Каламбур" Центра "Юность"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Волонтеры акции продавали Цветики </w:t>
      </w:r>
      <w:proofErr w:type="spellStart"/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Семицветики</w:t>
      </w:r>
      <w:proofErr w:type="spellEnd"/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которые изготовили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03E79">
        <w:rPr>
          <w:rFonts w:ascii="Times New Roman" w:hAnsi="Times New Roman"/>
          <w:color w:val="000000"/>
          <w:sz w:val="24"/>
          <w:szCs w:val="24"/>
        </w:rPr>
        <w:br/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дети.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Цену устанавливал покупатель. Все вырученные средства пойдут на помощь одиноким пожилым людям,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попавшим в трудную жизненную ситуацию.</w:t>
      </w:r>
      <w:r w:rsidRPr="00A03E7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272846" w:rsidRPr="00A03E79" w:rsidRDefault="00272846" w:rsidP="00272846">
      <w:pPr>
        <w:spacing w:after="0" w:line="240" w:lineRule="auto"/>
        <w:ind w:left="-1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03E79">
        <w:rPr>
          <w:rFonts w:ascii="Times New Roman" w:hAnsi="Times New Roman"/>
          <w:sz w:val="24"/>
          <w:szCs w:val="24"/>
          <w:lang w:eastAsia="ar-SA"/>
        </w:rPr>
        <w:t xml:space="preserve">- акция «Письмо ВЕТЕРАНУ».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 желающие писали письма со словами благодарности и добрыми пожеланиями, рисунками тем, кто героически защищал нашу Родину. Главное – с помощью этих писем каждый сможет передать участникам Великой Отечественной войны и тем, кого она коснулась напрямую, частицу своего тепла и внимания.</w:t>
      </w:r>
    </w:p>
    <w:p w:rsidR="00272846" w:rsidRPr="00A03E79" w:rsidRDefault="00272846" w:rsidP="00272846">
      <w:pPr>
        <w:spacing w:after="0" w:line="240" w:lineRule="auto"/>
        <w:ind w:left="-17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3E79">
        <w:rPr>
          <w:rFonts w:ascii="Times New Roman" w:hAnsi="Times New Roman"/>
          <w:sz w:val="24"/>
          <w:szCs w:val="24"/>
          <w:lang w:eastAsia="ar-SA"/>
        </w:rPr>
        <w:t xml:space="preserve">- акция «Полевая почта». </w:t>
      </w:r>
      <w:r w:rsidRPr="00A03E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Курсанты клуба и педагоги центра с готовностью взяли на себя роль почтальонов. Погрузиться в атмосферу времен Великой Отечественной войны помогла военная форма, полевые сумки и плащ-палатки. Особенную роль сыграла погода. Для ребят это была настоящая боевая задача. Несмотря на порывистый ветер и снегопад, юные почтальоны посетили более тридцати ветеранов и поздравили их с наступающим праздником.</w:t>
      </w:r>
      <w:r w:rsidRPr="00A03E7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272846" w:rsidRPr="001356F2" w:rsidRDefault="00272846" w:rsidP="0027284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356F2">
        <w:rPr>
          <w:rFonts w:ascii="Times New Roman" w:hAnsi="Times New Roman"/>
          <w:bCs/>
          <w:sz w:val="24"/>
          <w:szCs w:val="24"/>
        </w:rPr>
        <w:t>- мероприятия «</w:t>
      </w:r>
      <w:r>
        <w:rPr>
          <w:rFonts w:ascii="Times New Roman" w:hAnsi="Times New Roman"/>
          <w:bCs/>
          <w:sz w:val="24"/>
          <w:szCs w:val="24"/>
        </w:rPr>
        <w:t xml:space="preserve">Офицерский бал», «Посвящение в кружковцы», «Лето в один день», «Мисс </w:t>
      </w:r>
      <w:proofErr w:type="spellStart"/>
      <w:r>
        <w:rPr>
          <w:rFonts w:ascii="Times New Roman" w:hAnsi="Times New Roman"/>
          <w:bCs/>
          <w:sz w:val="24"/>
          <w:szCs w:val="24"/>
        </w:rPr>
        <w:t>Дюймовочка</w:t>
      </w:r>
      <w:proofErr w:type="spellEnd"/>
      <w:r>
        <w:rPr>
          <w:rFonts w:ascii="Times New Roman" w:hAnsi="Times New Roman"/>
          <w:bCs/>
          <w:sz w:val="24"/>
          <w:szCs w:val="24"/>
        </w:rPr>
        <w:t>» и т.д.</w:t>
      </w:r>
    </w:p>
    <w:p w:rsidR="00F52B98" w:rsidRPr="00F52B98" w:rsidRDefault="00F52B98" w:rsidP="00F52B98">
      <w:pPr>
        <w:spacing w:line="23" w:lineRule="atLeast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2B98" w:rsidRPr="00272846" w:rsidRDefault="00F52B98" w:rsidP="002728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и итоговым мероприятием Центра считается Фестиваль творческих коллективов Центра, который приурочен ко дню рождения Центра и традиционно проходит в 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апреле. Отчетный концерт с каждым годом все больше пользуется популярностью и привлекает внимание не только родителей и детей, но и всех социальных партнеров Центра, поэтому с каждым годом растет число зрителей на нем. В 201</w:t>
      </w:r>
      <w:r w:rsidR="00272846" w:rsidRPr="0027284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>-201</w:t>
      </w:r>
      <w:r w:rsidR="00272846" w:rsidRPr="0027284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на отчетном концерте присутствовало более 500 чел.</w:t>
      </w:r>
    </w:p>
    <w:p w:rsidR="00F52B98" w:rsidRPr="00272846" w:rsidRDefault="00F52B98" w:rsidP="002728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Каждый год педагоги Центра находят новые формы привлечения воспитанников и школьников города  на мероприятия:</w:t>
      </w:r>
    </w:p>
    <w:p w:rsidR="00F52B98" w:rsidRPr="00272846" w:rsidRDefault="00F52B98" w:rsidP="002728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2013-201 учебного года было  проведено 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более 90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массовых мероприятий, в которых приняло участие 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более 12000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человек 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детей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>подростков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 xml:space="preserve"> и молодежи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52B98" w:rsidRPr="00F52B98" w:rsidRDefault="00F52B98" w:rsidP="00F52B98">
      <w:pPr>
        <w:spacing w:before="24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 Внутриучрежденческий контроль 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Особое внимание уделялось совершенствованию форм и методов организации работы воспитанников на занятиях. По плану внутриучрежденческого контроля посещались занятия. Внутриучрежденческий контроль в ЦВР предполагает педагогический анализ результатов труда педагогов дополнительного образования и состояния образовательного процесса.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Контрольно-диагностическая функция является инструментом взаимодействия педагогов, реализующих работу в учреждении, и администрации, координирующей и проверяющей эту работу. Организация контроля позволяет определить соответствие функционирование и развитие методической и образовательной деятельности учреждения.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Осуществление контроля велось по следующим направлениям:</w:t>
      </w:r>
    </w:p>
    <w:p w:rsidR="00F52B98" w:rsidRPr="00272846" w:rsidRDefault="00F52B98" w:rsidP="00272846">
      <w:pPr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контроль над распределением нагрузки по дополнительному образованию;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br/>
        <w:t>контроль по сохранности контингента обучающихся творческих объединений;</w:t>
      </w:r>
    </w:p>
    <w:p w:rsidR="00F52B98" w:rsidRPr="00272846" w:rsidRDefault="00F52B98" w:rsidP="00272846">
      <w:pPr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над ведением документации педагогов дополнительного образования; </w:t>
      </w:r>
    </w:p>
    <w:p w:rsidR="00F52B98" w:rsidRPr="00272846" w:rsidRDefault="00F52B98" w:rsidP="00272846">
      <w:pPr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контроль по прохождению программного материала дополнительной образовательной программы;</w:t>
      </w:r>
    </w:p>
    <w:p w:rsidR="00F52B98" w:rsidRPr="00272846" w:rsidRDefault="00F52B98" w:rsidP="00272846">
      <w:pPr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контроль по выполнению правил техники безопасности;</w:t>
      </w:r>
    </w:p>
    <w:p w:rsidR="00F52B98" w:rsidRPr="00272846" w:rsidRDefault="00F52B98" w:rsidP="00272846">
      <w:pPr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работой детских и молодежных объединений;</w:t>
      </w:r>
    </w:p>
    <w:p w:rsidR="00F52B98" w:rsidRPr="00272846" w:rsidRDefault="00F52B98" w:rsidP="00272846">
      <w:pPr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контроль проведения мероприятий.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В работе администрация Центра использовала разнообразные формы контроля: </w:t>
      </w: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тематический</w:t>
      </w:r>
      <w:proofErr w:type="gramEnd"/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, обзорный, персональный. Контроль над качеством образовательного процесса осуществлялся путем посещения занятий заместителями директора по УВР согласно планам работы. 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Цели посещения занятий: 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1. Выполнение требований техники безопасности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2. Выполнение графика работы в соответствии с нагрузкой.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3. Организация индивидуальной и дифференцированной работы с </w:t>
      </w: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728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Формы и методы активизации познавательной деятельности обучающихся, применяемые на занятиях.</w:t>
      </w:r>
      <w:proofErr w:type="gramEnd"/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Посещенные занятия показали, что педагоги владеют учебным материалом, часто используют на занятиях дидактические материалы, ТСО (аудио, видео, компьютерные), задания подобранны с учетом возрастных и индивидуальных особенностей воспитанников. Проводились посещения занятий молодых специалистов с целью оказания методической помощи, по результатам которых были проведены обучающие семинары «Школы молодого специалиста».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учебного года проводился ежедневный оперативный </w:t>
      </w: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наполняемостью групп кружков, секций, детских и молодежных объединений. Результаты такого контроля освещались на административных совещаниях при директоре каждый понедельник. Также на административных совещаниях рассматривались следующие вопросы административного управления: </w:t>
      </w: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«Комплектование групп кружков и секций»; «Организация платных образовательных услуг», «Анализ расписания работы объединений»; «Выполнение плана мероприятий»; «Анализ сохранности контингента на 31 декабря»; «Организация трудоустройства подростков»; «Анализ участия воспитанников в конкурсах, соревнованиях, фестивалях различного уровня»; «О подготовке к летней оздоровительной кампании»; «Анализ 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сохранности материальной базы Центра»; «Итоги ведения документации педагогами»; «О проведении итоговой аттестации» и т.д.</w:t>
      </w:r>
      <w:proofErr w:type="gramEnd"/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ведением журналов учета работы детских объединений осуществляется один раз в месяц. В целом педагоги соблюдают требования к ведению журналов. Незначительные замечания устраняются сразу.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left="33" w:right="-1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bCs/>
          <w:color w:val="000000"/>
          <w:sz w:val="24"/>
          <w:szCs w:val="24"/>
        </w:rPr>
        <w:t>Тематический контроль проводился по следующим направлениям: «Комплектование учебных групп», «Адаптация групп I года обучения», «Анализ использования  информационных ресурсов  в образовательном процессе», «Выполнение образовательных программ».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вопросы организации образовательного процесса рассматривались на заседаниях педагогических советов Центра.  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left="2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Все обозначенные формы внутриучрежденческого контроля качества образовательного процесса  с учетом таких аспектов, как условия, процессы и результаты позволяют говорить о  создании собственной системы оценивания  качества образования в Центре.</w:t>
      </w:r>
    </w:p>
    <w:p w:rsidR="00F52B98" w:rsidRPr="00272846" w:rsidRDefault="00F52B98" w:rsidP="00272846">
      <w:pPr>
        <w:tabs>
          <w:tab w:val="left" w:pos="709"/>
        </w:tabs>
        <w:spacing w:after="0" w:line="240" w:lineRule="auto"/>
        <w:ind w:left="2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52B98" w:rsidRPr="00272846" w:rsidRDefault="00F52B98" w:rsidP="00272846">
      <w:pPr>
        <w:tabs>
          <w:tab w:val="left" w:pos="4111"/>
          <w:tab w:val="left" w:pos="4253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272846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10. Информатизация.</w:t>
      </w:r>
    </w:p>
    <w:p w:rsidR="00F52B98" w:rsidRPr="00272846" w:rsidRDefault="00F52B98" w:rsidP="002728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272846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С целью оптимизации системы информационного обеспечения деятельности  в Центре действует локальная сеть, обеспечен выход в Интернет для административного аппарата и педагогического персонала. Заместителем директора по УВР созданы электронные формы отчетности по показателям деятельности детских объединений. 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Внутренний и внешний документооборот Центра осуществляется преимущественно в электронном виде. Этому способствуют: высокая квалификация пользователей, наличие соответствующей технической базы, программного обеспечения, активное использование электронной почты, и возможность работы со специализированными государственными порталами. </w:t>
      </w:r>
      <w:r w:rsidRPr="00272846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В Центре ведется активная переписка по электронной почте, все педагогические работники Центра,  имеют собственный электронный адрес. </w:t>
      </w:r>
    </w:p>
    <w:p w:rsidR="00F52B98" w:rsidRPr="00272846" w:rsidRDefault="00F52B98" w:rsidP="0027284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Интернет-сайт Центра находится в постоянном развитии.</w:t>
      </w:r>
    </w:p>
    <w:p w:rsidR="00F52B98" w:rsidRPr="00272846" w:rsidRDefault="00F52B98" w:rsidP="002728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На сайте регулярно размещается информация о деятельности учреждения, включающая перечень и характеристику предоставляемых образовательных услуг, нормативные документы, план деятельности учреждения на учебный год, результаты самоанализа учреждения, контактную информацию, отзывы от участников образовательного процесса о деятельности учреждения.</w:t>
      </w:r>
    </w:p>
    <w:p w:rsidR="00F52B98" w:rsidRPr="00272846" w:rsidRDefault="00F52B98" w:rsidP="0027284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52B98" w:rsidRPr="00272846" w:rsidRDefault="00F52B98" w:rsidP="00272846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Методическая работа.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>-201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</w:t>
      </w:r>
      <w:r w:rsidRPr="00272846">
        <w:rPr>
          <w:rFonts w:ascii="Times New Roman" w:hAnsi="Times New Roman" w:cs="Times New Roman"/>
          <w:bCs/>
          <w:color w:val="000000"/>
          <w:sz w:val="24"/>
          <w:szCs w:val="24"/>
        </w:rPr>
        <w:t>основной целью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методической службы являлось создание условий для повышения педагогической компетентности педагогических работников Центра внешкольной работы в соответствии с государственной политикой РФ в области образования.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272846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Задачи: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- методическая поддержка аттестующихся и начинающих педагогов;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- изучение, обобщение  и  ретрансляция  опыта  работы  творческих  коллективов  и  педагогов, достигших  положительных  результатов  в  работе  с  </w:t>
      </w: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7284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- повышение  информированности  педагогических  работников   Центра  внешкольной  работы об  инновационных  формах  и  методах  работы  с  воспитанниками; 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- внедрение  современных  педагогических   технологий  в  деятельность  педагогов  с  целью  повышения  качества  образовательной  деятельности; 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- формирование  и  пополнение  информационно – методического  банка  данных  по  различным  направлениям  деятельности  Центра  внешкольной  работы;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- совершенствование  форм  и  методов  методической  работы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52B98" w:rsidRPr="00272846" w:rsidRDefault="00F52B98" w:rsidP="002728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2846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деятельности:</w:t>
      </w:r>
    </w:p>
    <w:p w:rsidR="00F52B98" w:rsidRPr="00272846" w:rsidRDefault="00F52B98" w:rsidP="0027284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1.  методическое обеспечение образовательного процесса в  Центре  внешкольной  работы:</w:t>
      </w:r>
    </w:p>
    <w:p w:rsidR="00F52B98" w:rsidRPr="00272846" w:rsidRDefault="00F52B98" w:rsidP="00272846">
      <w:pPr>
        <w:spacing w:after="0" w:line="240" w:lineRule="auto"/>
        <w:ind w:left="71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- методическое  сопровождение  повышения  квалификации  и  аттестации  педагогических  работников;</w:t>
      </w:r>
    </w:p>
    <w:p w:rsidR="00F52B98" w:rsidRPr="00272846" w:rsidRDefault="00F52B98" w:rsidP="00272846">
      <w:pPr>
        <w:spacing w:after="0" w:line="240" w:lineRule="auto"/>
        <w:ind w:left="710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-методическая  поддержка  педагогов  по обобщению и распространению опыта работы; </w:t>
      </w:r>
    </w:p>
    <w:p w:rsidR="00F52B98" w:rsidRPr="00272846" w:rsidRDefault="00F52B98" w:rsidP="00272846">
      <w:pPr>
        <w:spacing w:after="0" w:line="240" w:lineRule="auto"/>
        <w:ind w:left="710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- формирование  информационно-методического  банка  по  различным  направлениям  деятельности</w:t>
      </w:r>
    </w:p>
    <w:p w:rsidR="00F52B98" w:rsidRPr="00272846" w:rsidRDefault="00F52B98" w:rsidP="00272846">
      <w:pPr>
        <w:spacing w:after="0" w:line="240" w:lineRule="auto"/>
        <w:ind w:left="710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-  мониторинг  образовательной  деятельности  и  др.</w:t>
      </w:r>
    </w:p>
    <w:p w:rsidR="00F52B98" w:rsidRPr="00272846" w:rsidRDefault="00F52B98" w:rsidP="00272846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2. методическое  сопровождение  деятельности   педагогов. </w:t>
      </w:r>
    </w:p>
    <w:p w:rsidR="00F52B98" w:rsidRPr="00272846" w:rsidRDefault="00F52B98" w:rsidP="002728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Для  обеспечения  доступности  информации  для педагогов  дополнительного образования  Центра  внешкольной  работы  и  ОДОД  методическая служба  продолжала  пополнять  методический  кабинет  информацией  нормативно-правового  и  научно-методического  характера, организовывались  тематические  выставки  и  подборки, формировался  и  пополнялся  банк о состоянии программно – методического обеспечения, передовом педагогическом опыте педагогов Центра  внешкольной  работы</w:t>
      </w:r>
    </w:p>
    <w:p w:rsidR="00F52B98" w:rsidRPr="00272846" w:rsidRDefault="00F52B98" w:rsidP="002728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Методическая  служба  в  20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-201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уч.г</w:t>
      </w:r>
      <w:proofErr w:type="spellEnd"/>
      <w:r w:rsidRPr="00272846">
        <w:rPr>
          <w:rFonts w:ascii="Times New Roman" w:hAnsi="Times New Roman" w:cs="Times New Roman"/>
          <w:color w:val="000000"/>
          <w:sz w:val="24"/>
          <w:szCs w:val="24"/>
        </w:rPr>
        <w:t>. работала  и над задачей формирования творчески работающего коллектива единомышленников, методистами  организовывалось повышение  квалификации  педагогических  работников  Центра  внешкольной  работы. С этой целью в  апреле  201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 г.  в  Центре  внешкольной  работы    проведен  Конкурс молодого специалиста «К вершинам мастерства 2014», в котором приняло участие 10 молодых педагогов. В ходе конкурса было проведено 10 открытых занятий и мероприятий молодых педагогов, проведены индивидуальные методические консультации. В завершении конкурса для педагогов прошел круглый стол «Проблемы, возможности и пути формирования профессиональной компетентности педагога дополнительного образования». Конкурс «К вершинам мастерства» - признан традиционным в Центре «Юность», планируется ежегодное его проведение.</w:t>
      </w:r>
    </w:p>
    <w:p w:rsidR="00F52B98" w:rsidRPr="00272846" w:rsidRDefault="00F52B98" w:rsidP="00272846">
      <w:pPr>
        <w:shd w:val="clear" w:color="auto" w:fill="FFFFFF"/>
        <w:tabs>
          <w:tab w:val="left" w:pos="567"/>
          <w:tab w:val="left" w:pos="6653"/>
          <w:tab w:val="left" w:pos="874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Росту педагогического мастерства способствуют проведение  и посещение открытых занятий и мероприятий. В 201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>-201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году педагогами проведено 17 открытых занятия, на которых присутствовали коллеги и родители, представители др. образовательных учреждений города.</w:t>
      </w:r>
    </w:p>
    <w:p w:rsidR="00F52B98" w:rsidRPr="00272846" w:rsidRDefault="00F52B98" w:rsidP="00F52B98">
      <w:pPr>
        <w:spacing w:before="240" w:line="23" w:lineRule="atLeas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В целях популяризации дополнительного образования, распространения положительного опыта работы Центр внешкольной работы сотрудничал со средствами массовой информации: в городских периодических изданиях были размещены материалы о деятельности творческих коллективов Центра внешкольной работы, о результатах участия в конкурсах и соревнований различного уровня, о мероприятиях Центра, о деятельности детских и молодежных организаций и объединений.</w:t>
      </w:r>
      <w:proofErr w:type="gramEnd"/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2846">
        <w:rPr>
          <w:rFonts w:ascii="Times New Roman" w:hAnsi="Times New Roman" w:cs="Times New Roman"/>
          <w:color w:val="000000"/>
          <w:sz w:val="24"/>
          <w:szCs w:val="24"/>
        </w:rPr>
        <w:t>Всего публикаций за 2015 г. – 67 статей.</w:t>
      </w:r>
    </w:p>
    <w:p w:rsidR="00F52B98" w:rsidRPr="00272846" w:rsidRDefault="00F52B98" w:rsidP="002728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b/>
          <w:i/>
          <w:color w:val="000000"/>
          <w:sz w:val="24"/>
          <w:szCs w:val="24"/>
        </w:rPr>
        <w:t>В течение  года    были организованы и проведены педагогические советы:</w:t>
      </w:r>
    </w:p>
    <w:p w:rsidR="00F52B98" w:rsidRPr="00272846" w:rsidRDefault="00F52B98" w:rsidP="00272846">
      <w:pPr>
        <w:numPr>
          <w:ilvl w:val="0"/>
          <w:numId w:val="42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Сентябрь 2013г. - «Цели, задачи, основные направления деятельности педагогического коллектива МОУ </w:t>
      </w:r>
      <w:proofErr w:type="spell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ДОДиМ</w:t>
      </w:r>
      <w:proofErr w:type="spellEnd"/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 в 2013-2014 учебном году. Учебно-методический комплекс – неотъемлемая часть профессиональной деятельности ПДО»</w:t>
      </w:r>
    </w:p>
    <w:p w:rsidR="00F52B98" w:rsidRPr="00272846" w:rsidRDefault="00F52B98" w:rsidP="00272846">
      <w:pPr>
        <w:numPr>
          <w:ilvl w:val="0"/>
          <w:numId w:val="42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Декабрь 2013г. - «Переход учреждения в режим стандартизации дополнительного образования. Современные педагогические технологии как одно из необходимых условий эффективности инновационной деятельности ЦВР»</w:t>
      </w:r>
    </w:p>
    <w:p w:rsidR="00F52B98" w:rsidRPr="00272846" w:rsidRDefault="00F52B98" w:rsidP="00272846">
      <w:pPr>
        <w:numPr>
          <w:ilvl w:val="0"/>
          <w:numId w:val="42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>Март 2014г. - «Профессиональный стандарт педагога как условие достижения современного качества образования»</w:t>
      </w:r>
    </w:p>
    <w:p w:rsidR="00F52B98" w:rsidRPr="00272846" w:rsidRDefault="00F52B98" w:rsidP="00272846">
      <w:pPr>
        <w:numPr>
          <w:ilvl w:val="0"/>
          <w:numId w:val="42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Май 2014г. – «Анализ результативности деятельности МОУ </w:t>
      </w:r>
      <w:proofErr w:type="spellStart"/>
      <w:r w:rsidRPr="00272846">
        <w:rPr>
          <w:rFonts w:ascii="Times New Roman" w:hAnsi="Times New Roman" w:cs="Times New Roman"/>
          <w:color w:val="000000"/>
          <w:sz w:val="24"/>
          <w:szCs w:val="24"/>
        </w:rPr>
        <w:t>ДОдиМ</w:t>
      </w:r>
      <w:proofErr w:type="spellEnd"/>
      <w:r w:rsidRPr="00272846">
        <w:rPr>
          <w:rFonts w:ascii="Times New Roman" w:hAnsi="Times New Roman" w:cs="Times New Roman"/>
          <w:color w:val="000000"/>
          <w:sz w:val="24"/>
          <w:szCs w:val="24"/>
        </w:rPr>
        <w:t xml:space="preserve"> «ЦВР «Юность» за 2013-2014 учебный год»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Таким  образом, подводя   итоги  работы  методической  службы  за  201</w:t>
      </w:r>
      <w:r w:rsidR="003C4A36" w:rsidRPr="003C4A3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3C4A36">
        <w:rPr>
          <w:rFonts w:ascii="Times New Roman" w:hAnsi="Times New Roman" w:cs="Times New Roman"/>
          <w:color w:val="000000"/>
          <w:sz w:val="24"/>
          <w:szCs w:val="24"/>
        </w:rPr>
        <w:t>-201</w:t>
      </w:r>
      <w:r w:rsidR="003C4A36" w:rsidRPr="003C4A3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 учебный год можно  отметить,  что  методическая работа    по  основным  направлениям  деятельности  выполнена  в  соответствии  с годовым  планом. Кроме  того, в  работе  с  педагогическими  кадрами  Центра  внешкольной  работы  и  ОДОД    отмечается  удовлетворительная мотивационная готовность  педагогов  к  повышению  своей  профессиональной  компетентности.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На  основании  проведенного  анализа  можно  считать  работу  методической  службы  удовлетворительной  и  определить  следующие задачи на 2013-2014  </w:t>
      </w:r>
      <w:proofErr w:type="spell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уч.г</w:t>
      </w:r>
      <w:proofErr w:type="spell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.: 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совершенствование нормативно-правовой базы учреждения в связи с введением  нового  закона "Об  образовании»;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- повышение эффективности работы сайта учреждения в  части  повышения  профессиональной  компетентности  педагогов; 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- мониторинг образовательных потребностей обучающихся;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- расширение  сотрудничества с  социальными  партнерами; 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- внедрение  инновационных  подходов  в  деятельность  педагогов  учреждения;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- систематизация работы по распространению педагогического опыта педагогов Центра «Юность»;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3C4A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начать работу по созданию личных </w:t>
      </w:r>
      <w:proofErr w:type="spellStart"/>
      <w:r w:rsidRPr="003C4A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3C4A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одарённых детей.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left="107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2B98" w:rsidRPr="00F52B98" w:rsidRDefault="00F52B98" w:rsidP="00F52B98">
      <w:pPr>
        <w:tabs>
          <w:tab w:val="left" w:pos="270"/>
        </w:tabs>
        <w:spacing w:before="240" w:line="23" w:lineRule="atLeast"/>
        <w:ind w:left="107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2B98" w:rsidRPr="003C4A36" w:rsidRDefault="00F52B98" w:rsidP="003C4A36">
      <w:pPr>
        <w:numPr>
          <w:ilvl w:val="0"/>
          <w:numId w:val="10"/>
        </w:numPr>
        <w:tabs>
          <w:tab w:val="left" w:pos="27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работы с родителями</w:t>
      </w:r>
    </w:p>
    <w:p w:rsidR="00F52B98" w:rsidRPr="003C4A36" w:rsidRDefault="00F52B98" w:rsidP="003C4A3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Семья является важным социальным институтом общества, </w:t>
      </w:r>
      <w:proofErr w:type="spell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микрогруппой</w:t>
      </w:r>
      <w:proofErr w:type="spellEnd"/>
      <w:r w:rsidRPr="003C4A36">
        <w:rPr>
          <w:rFonts w:ascii="Times New Roman" w:hAnsi="Times New Roman" w:cs="Times New Roman"/>
          <w:color w:val="000000"/>
          <w:sz w:val="24"/>
          <w:szCs w:val="24"/>
        </w:rPr>
        <w:t>, которая определяет развитие ребёнка и, в конечном счёте, развитие общества. Опыт взаимоотношений, который ребёнок получает в семье, является его первым опытом взаимоотношений с окружающим миром. Этот опыт влияет, а иногда оказывает решающее воздействие, на формирование модели поведения с другими людьми.</w:t>
      </w:r>
    </w:p>
    <w:p w:rsidR="00F52B98" w:rsidRPr="003C4A36" w:rsidRDefault="00F52B98" w:rsidP="003C4A3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Работе с родителями в детском учреждении уделяется особое внимание. Здесь семья выступает, во-первых, в роли субъекта воспитательного процесса, влияя на формирование личности ребёнка, его образовательных потребностей, во-вторых, в роли социального заказчика образовательных услуг, определяющего цель деятельности учреждения и педагогов.</w:t>
      </w:r>
    </w:p>
    <w:p w:rsidR="00F52B98" w:rsidRPr="003C4A36" w:rsidRDefault="00F52B98" w:rsidP="003C4A3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В Центре внешкольной работы «Юность» выстроена система взаимодействия с родителями: проведение общих родительских собраний, концертов, открытых занятий, мастер-классов, индивидуальных консультаций педагогов и психологов, а также различных </w:t>
      </w:r>
      <w:proofErr w:type="spell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досуговых</w:t>
      </w:r>
      <w:proofErr w:type="spell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мероприятий. Одной из наиболее популярных форм организации семейного досуга являются конкурсные программы.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Взаимодействие с семьями </w:t>
      </w:r>
      <w:proofErr w:type="gram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 осуществляют по 3 направлениям: 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-  просвещение по образования и воспитания, психологии и педагогики;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- формирование у родителей понимания принадлежности к образовательному пространству МОУ ДО «ЦВР «Юность» (знакомство с традициями Центра, его достижениями в образовании и воспитании, требованиями, предъявляемыми к воспитанникам, традициями проведения занятий, коллективных творческих дел, таким образом, формируем у обучающихся и их родителей культуру принадлежности к образовательно-воспитательному пространству Центра);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- диагностическая работа (предварительные диагностики, констатирующие, итоговые).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Взаимодействие Центра  и семьи  –  целенаправленная деятельность, в результате которой создаются благоприятные условия для развития личности ребенка. Чем выше уровень этого взаимодействия, тем эффективнее решаются проблемы воспитания. 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В системе сотрудничества с семьей педагоги дополнительного образования опираются на принципы: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совместного творчества: 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- обеспечение субъективной позиции всех участников педагогического процесса.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Чтобы повлиять на семейное воспитание с учетом интересов ребенка, необходимо выбрать оптимальные формы взаимодействия с семьями обучающихся. 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Выбор форм осуществляется в зависимости от </w:t>
      </w:r>
      <w:proofErr w:type="gram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воспитательного</w:t>
      </w:r>
      <w:proofErr w:type="gramEnd"/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потенциала семей, контингента родителей</w:t>
      </w:r>
      <w:proofErr w:type="gram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 (</w:t>
      </w:r>
      <w:proofErr w:type="gram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3C4A36">
        <w:rPr>
          <w:rFonts w:ascii="Times New Roman" w:hAnsi="Times New Roman" w:cs="Times New Roman"/>
          <w:color w:val="000000"/>
          <w:sz w:val="24"/>
          <w:szCs w:val="24"/>
        </w:rPr>
        <w:t>х уровня образованности, с учетом материальной сферы, образа жизни и семейной атмосферы, в которой воспитывается ребенок.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Для изучения семей педагоги Центра используют различные методы: наблюдение, посещение семей, анкетирование, опросы детей и родителей, тесты, творческие работы обучающихся. При этом каждый метод по отношению к другим выполняет компенсирующую или контролирующую функцию. Исследования начинаются в период комплектования групп, педагоги стремятся привлечь родителей на первые занятия в объединениях, создать условия для непринужденного общения. С помощью анкетирования (методика исследования мнения </w:t>
      </w:r>
      <w:r w:rsidRPr="003C4A3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родителей о деятельности Центра) педагоги выявили: в какой степени родители детей, посещающих Центр, осведомлены о её деятельности как образовательно-воспитательного учреждения; какова степень удовлетворенности разными сторонами деятельности Центр; какие формы работы </w:t>
      </w:r>
      <w:proofErr w:type="gram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педагога</w:t>
      </w:r>
      <w:proofErr w:type="gram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с родителями наиболее предпочитаемые родителями; выявили запросы, пожелания родителей, касающиеся работы Центра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Проанализировав результаты Анкеты для родителей выявили</w:t>
      </w:r>
      <w:proofErr w:type="gram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, что большая часть родителей знают названия объединений, которые посещают их дети. Только треть родителей принимает активное участие в коллективных массовых мероприятиях, проводимых Центром. 30 % родителей никогда не посещали объединения Центра. Родители мало интересуются взаимоотношениями ребенка и педагога. Большинство родителей не ответили на вопрос: Какие формы взаимодействия с Центром вы можете предложить? 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 xml:space="preserve">Доброй традицией является проведение совместных праздников таких как: «Посвящение в кружковцы», «Посвящение в курсанты», «День матери», Ярмарка «Отдам в хорошие руки», «Золотая осень», «День защиты детей». «Отчетный концерт, на котором проходит награждение родителей и </w:t>
      </w:r>
      <w:proofErr w:type="gramStart"/>
      <w:r w:rsidRPr="003C4A36">
        <w:rPr>
          <w:rFonts w:ascii="Times New Roman" w:hAnsi="Times New Roman" w:cs="Times New Roman"/>
          <w:sz w:val="24"/>
          <w:szCs w:val="24"/>
        </w:rPr>
        <w:t>воспитанников</w:t>
      </w:r>
      <w:proofErr w:type="gramEnd"/>
      <w:r w:rsidRPr="003C4A36">
        <w:rPr>
          <w:rFonts w:ascii="Times New Roman" w:hAnsi="Times New Roman" w:cs="Times New Roman"/>
          <w:sz w:val="24"/>
          <w:szCs w:val="24"/>
        </w:rPr>
        <w:t xml:space="preserve"> принимающих активное участие в жизни Центра, благодарственными письмами и грамотами.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>Новым направлением в работе Центра творчества с родителями является организация и проведение заочных конкурсов: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>- конкурс семейного рисунка «Семейный очаг»;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>- конкурс семейных фотографий «Отдыхаем всей семьей!»;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>- конкурс семейных газет «Наша дружная семья».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>Проведение таких конкурсов способствует сохранению семейных ценностей и традиций, преемственности поколений, укреплению положительного имиджа современной семьи, популяризации совместного творчества детей и родителей и содержательного семейного досуга. В заочных конкурсах принимают участие не только семьи воспитанников  Центра, но и  все желающие семьи Привокзального микрорайона.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>Анализ систематической работы с родителями в Центре показал, что эта деятельность позволяет педагогическому коллективу:</w:t>
      </w:r>
    </w:p>
    <w:p w:rsidR="00F52B98" w:rsidRPr="003C4A36" w:rsidRDefault="00F52B98" w:rsidP="003C4A36">
      <w:pPr>
        <w:numPr>
          <w:ilvl w:val="0"/>
          <w:numId w:val="44"/>
        </w:num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>полнее раскрыть творческие способности детей;</w:t>
      </w:r>
    </w:p>
    <w:p w:rsidR="00F52B98" w:rsidRPr="003C4A36" w:rsidRDefault="00F52B98" w:rsidP="003C4A36">
      <w:pPr>
        <w:numPr>
          <w:ilvl w:val="0"/>
          <w:numId w:val="44"/>
        </w:num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A36">
        <w:rPr>
          <w:rFonts w:ascii="Times New Roman" w:hAnsi="Times New Roman" w:cs="Times New Roman"/>
          <w:sz w:val="24"/>
          <w:szCs w:val="24"/>
        </w:rPr>
        <w:t>объединить усилия в создании единого воспитательного пространства, способствующего разностороннему развитию детей, формированию личности обучающихся;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Можно сделать вывод, что необходимо выбрать оптимальные формы сотрудничества, которые позволят повысить уровень воспитанности обучающихся, повлиять на воспитательный потенциал семей, осуществить индивидуальный и массовый подход в организации воспитательного процесса.</w:t>
      </w:r>
    </w:p>
    <w:p w:rsidR="00F52B98" w:rsidRPr="003C4A36" w:rsidRDefault="00F52B98" w:rsidP="003C4A36">
      <w:pPr>
        <w:tabs>
          <w:tab w:val="left" w:pos="27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4F81BD"/>
          <w:sz w:val="24"/>
          <w:szCs w:val="24"/>
        </w:rPr>
      </w:pPr>
    </w:p>
    <w:p w:rsidR="00F52B98" w:rsidRPr="003C4A36" w:rsidRDefault="00F52B98" w:rsidP="003C4A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4A36"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Подводя итоги деятельности МОУ </w:t>
      </w:r>
      <w:proofErr w:type="spell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ДОДиМ</w:t>
      </w:r>
      <w:proofErr w:type="spell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«Центр внешкольной работы «Юность» за 2013-2014 учебный год, следует отметить, что педагогический коллектив ЦВР стремился реализовать намеченные планы, решить поставленные перед ним задачи.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Toc463436231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самоанализа можно сделать следующие выводы. </w:t>
      </w:r>
    </w:p>
    <w:p w:rsidR="00F52B98" w:rsidRPr="003C4A36" w:rsidRDefault="00F52B98" w:rsidP="003C4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Осуществленное </w:t>
      </w:r>
      <w:proofErr w:type="spell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содержания деятельности выявило сильные и слабые стороны деятельности учреждения и основные </w:t>
      </w:r>
      <w:proofErr w:type="gram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проблемы</w:t>
      </w:r>
      <w:proofErr w:type="gram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связанные с совершенствованием педагогической деятельности коллектива в сфере современного мира детства, в конкретных социально-педагогических условиях.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деятельность организуется в соответствии с концепцией, выстроенной в логике реальных возможностей Центра; 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дополнительного образования и Уставу.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система руководства и управления обеспечивает в основном  достижение поставленных целей; 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Учреждение динамично развивается.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реально получаемые  образовательные результаты соответствуют </w:t>
      </w:r>
      <w:proofErr w:type="gram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прогнозируемым</w:t>
      </w:r>
      <w:proofErr w:type="gram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реализуются эффективные подходы к созданию системы обеспечения профессионального роста педагогических кадров; 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процесс обеспечен программными материалами, разработаны программы для разного возраста и уровня усвоения; содержание программ соответствует приоритетным идеям дополнительного образования; 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развитие содержания и организация форм деятельности Центра внешкольной работы  связано с реализацией перспективных моделей взаимодействия учреждений дополнительного образования детей, школ и других учреждений,  с целью обеспечения содержания и организации единства и одновременно специфики деятельности учреждения в конкретных условиях;</w:t>
      </w:r>
    </w:p>
    <w:p w:rsidR="00F52B98" w:rsidRPr="003C4A36" w:rsidRDefault="00F52B98" w:rsidP="003C4A36">
      <w:pPr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>Центр располагает необходимой матери</w:t>
      </w:r>
      <w:r w:rsidRPr="003C4A36">
        <w:rPr>
          <w:rFonts w:ascii="Times New Roman" w:hAnsi="Times New Roman" w:cs="Times New Roman"/>
          <w:color w:val="000000"/>
          <w:sz w:val="24"/>
          <w:szCs w:val="24"/>
        </w:rPr>
        <w:softHyphen/>
        <w:t>ально-технической базой:</w:t>
      </w:r>
    </w:p>
    <w:p w:rsidR="00A56B92" w:rsidRPr="00F52B98" w:rsidRDefault="00F52B98" w:rsidP="003C4A36">
      <w:pPr>
        <w:shd w:val="clear" w:color="auto" w:fill="FFFFFF"/>
        <w:spacing w:after="0" w:line="240" w:lineRule="auto"/>
        <w:ind w:right="65" w:firstLine="709"/>
        <w:jc w:val="both"/>
        <w:rPr>
          <w:rFonts w:ascii="Times New Roman" w:hAnsi="Times New Roman" w:cs="Times New Roman"/>
        </w:rPr>
      </w:pPr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</w:t>
      </w:r>
      <w:proofErr w:type="spellStart"/>
      <w:r w:rsidRPr="003C4A36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3C4A36">
        <w:rPr>
          <w:rFonts w:ascii="Times New Roman" w:hAnsi="Times New Roman" w:cs="Times New Roman"/>
          <w:color w:val="000000"/>
          <w:sz w:val="24"/>
          <w:szCs w:val="24"/>
        </w:rPr>
        <w:t xml:space="preserve"> следует продолжить работу по совершенствованию качества подготовки обучающихся; совершенствованию учебно-методической, инновационной, воспитательной  дея</w:t>
      </w:r>
      <w:r w:rsidRPr="003C4A36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тельности; дальнейшему внедрению новых информационных технологий в учебный процесс; активизации участия педагогических работников в конкурсах научно-методических работ, педагогического мастерства; совершенствованию материально-технической и учебно-методической базы.</w:t>
      </w:r>
      <w:bookmarkEnd w:id="1"/>
    </w:p>
    <w:sectPr w:rsidR="00A56B92" w:rsidRPr="00F52B98" w:rsidSect="009C051F">
      <w:footerReference w:type="default" r:id="rId24"/>
      <w:pgSz w:w="11906" w:h="16838"/>
      <w:pgMar w:top="426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E4A" w:rsidRDefault="00D64E4A" w:rsidP="00EC514C">
      <w:pPr>
        <w:spacing w:after="0" w:line="240" w:lineRule="auto"/>
      </w:pPr>
      <w:r>
        <w:separator/>
      </w:r>
    </w:p>
  </w:endnote>
  <w:endnote w:type="continuationSeparator" w:id="0">
    <w:p w:rsidR="00D64E4A" w:rsidRDefault="00D64E4A" w:rsidP="00EC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171504"/>
      <w:docPartObj>
        <w:docPartGallery w:val="Page Numbers (Bottom of Page)"/>
        <w:docPartUnique/>
      </w:docPartObj>
    </w:sdtPr>
    <w:sdtContent>
      <w:p w:rsidR="00111D80" w:rsidRDefault="005E6C4C">
        <w:pPr>
          <w:pStyle w:val="a5"/>
          <w:jc w:val="center"/>
        </w:pPr>
        <w:fldSimple w:instr="PAGE   \* MERGEFORMAT">
          <w:r w:rsidR="00702B84">
            <w:rPr>
              <w:noProof/>
            </w:rPr>
            <w:t>5</w:t>
          </w:r>
        </w:fldSimple>
      </w:p>
    </w:sdtContent>
  </w:sdt>
  <w:p w:rsidR="00111D80" w:rsidRDefault="00111D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E4A" w:rsidRDefault="00D64E4A" w:rsidP="00EC514C">
      <w:pPr>
        <w:spacing w:after="0" w:line="240" w:lineRule="auto"/>
      </w:pPr>
      <w:r>
        <w:separator/>
      </w:r>
    </w:p>
  </w:footnote>
  <w:footnote w:type="continuationSeparator" w:id="0">
    <w:p w:rsidR="00D64E4A" w:rsidRDefault="00D64E4A" w:rsidP="00EC5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1A62611A"/>
    <w:name w:val="WW8Num2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3FB745E"/>
    <w:multiLevelType w:val="multilevel"/>
    <w:tmpl w:val="105CE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39457EF"/>
    <w:multiLevelType w:val="hybridMultilevel"/>
    <w:tmpl w:val="4710A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F6618"/>
    <w:multiLevelType w:val="hybridMultilevel"/>
    <w:tmpl w:val="E5B8699E"/>
    <w:lvl w:ilvl="0" w:tplc="9FC6ECFA">
      <w:start w:val="1"/>
      <w:numFmt w:val="bullet"/>
      <w:lvlText w:val="­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65F74E6"/>
    <w:multiLevelType w:val="multilevel"/>
    <w:tmpl w:val="F8069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1C5650D9"/>
    <w:multiLevelType w:val="hybridMultilevel"/>
    <w:tmpl w:val="00B69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742F69"/>
    <w:multiLevelType w:val="hybridMultilevel"/>
    <w:tmpl w:val="1CD44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D25A15"/>
    <w:multiLevelType w:val="hybridMultilevel"/>
    <w:tmpl w:val="2A8EE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D1045"/>
    <w:multiLevelType w:val="multilevel"/>
    <w:tmpl w:val="9C12093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4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2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3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1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04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3036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25240" w:hanging="2160"/>
      </w:pPr>
      <w:rPr>
        <w:rFonts w:hint="default"/>
        <w:b/>
      </w:rPr>
    </w:lvl>
  </w:abstractNum>
  <w:abstractNum w:abstractNumId="12">
    <w:nsid w:val="369648A8"/>
    <w:multiLevelType w:val="hybridMultilevel"/>
    <w:tmpl w:val="23B426D8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3">
    <w:nsid w:val="38543A9E"/>
    <w:multiLevelType w:val="multilevel"/>
    <w:tmpl w:val="FF00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BB18FD"/>
    <w:multiLevelType w:val="hybridMultilevel"/>
    <w:tmpl w:val="1C765D4C"/>
    <w:lvl w:ilvl="0" w:tplc="385EF770">
      <w:start w:val="11"/>
      <w:numFmt w:val="decimal"/>
      <w:lvlText w:val="%1."/>
      <w:lvlJc w:val="left"/>
      <w:pPr>
        <w:ind w:left="3353" w:hanging="375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15">
    <w:nsid w:val="38D74E9B"/>
    <w:multiLevelType w:val="hybridMultilevel"/>
    <w:tmpl w:val="EA9E7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05C07"/>
    <w:multiLevelType w:val="hybridMultilevel"/>
    <w:tmpl w:val="779AE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3A452C"/>
    <w:multiLevelType w:val="hybridMultilevel"/>
    <w:tmpl w:val="FA202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F60C0F"/>
    <w:multiLevelType w:val="hybridMultilevel"/>
    <w:tmpl w:val="88FCBAEC"/>
    <w:lvl w:ilvl="0" w:tplc="7794C6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0FC7536"/>
    <w:multiLevelType w:val="hybridMultilevel"/>
    <w:tmpl w:val="C01470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2DB269B"/>
    <w:multiLevelType w:val="hybridMultilevel"/>
    <w:tmpl w:val="71960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5918FC"/>
    <w:multiLevelType w:val="hybridMultilevel"/>
    <w:tmpl w:val="6D76D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3C0088E"/>
    <w:multiLevelType w:val="hybridMultilevel"/>
    <w:tmpl w:val="A93E59EE"/>
    <w:lvl w:ilvl="0" w:tplc="3342DF9E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0000E"/>
    <w:multiLevelType w:val="hybridMultilevel"/>
    <w:tmpl w:val="7F3C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DF589B"/>
    <w:multiLevelType w:val="hybridMultilevel"/>
    <w:tmpl w:val="04860BFC"/>
    <w:lvl w:ilvl="0" w:tplc="34367558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47874B7"/>
    <w:multiLevelType w:val="hybridMultilevel"/>
    <w:tmpl w:val="3976C77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6">
    <w:nsid w:val="7B8C7710"/>
    <w:multiLevelType w:val="multilevel"/>
    <w:tmpl w:val="0F3E3760"/>
    <w:lvl w:ilvl="0">
      <w:start w:val="1"/>
      <w:numFmt w:val="decimal"/>
      <w:lvlText w:val="%1."/>
      <w:lvlJc w:val="left"/>
      <w:pPr>
        <w:ind w:left="3621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b/>
      </w:rPr>
    </w:lvl>
  </w:abstractNum>
  <w:num w:numId="1">
    <w:abstractNumId w:val="26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9"/>
  </w:num>
  <w:num w:numId="5">
    <w:abstractNumId w:val="25"/>
  </w:num>
  <w:num w:numId="6">
    <w:abstractNumId w:val="25"/>
  </w:num>
  <w:num w:numId="7">
    <w:abstractNumId w:val="23"/>
  </w:num>
  <w:num w:numId="8">
    <w:abstractNumId w:val="23"/>
  </w:num>
  <w:num w:numId="9">
    <w:abstractNumId w:val="2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</w:num>
  <w:num w:numId="13">
    <w:abstractNumId w:val="18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"/>
  </w:num>
  <w:num w:numId="20">
    <w:abstractNumId w:val="1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4"/>
  </w:num>
  <w:num w:numId="25">
    <w:abstractNumId w:val="3"/>
  </w:num>
  <w:num w:numId="26">
    <w:abstractNumId w:val="3"/>
  </w:num>
  <w:num w:numId="27">
    <w:abstractNumId w:val="21"/>
  </w:num>
  <w:num w:numId="28">
    <w:abstractNumId w:val="21"/>
  </w:num>
  <w:num w:numId="29">
    <w:abstractNumId w:val="10"/>
  </w:num>
  <w:num w:numId="30">
    <w:abstractNumId w:val="10"/>
  </w:num>
  <w:num w:numId="31">
    <w:abstractNumId w:val="8"/>
  </w:num>
  <w:num w:numId="32">
    <w:abstractNumId w:val="8"/>
  </w:num>
  <w:num w:numId="33">
    <w:abstractNumId w:val="0"/>
  </w:num>
  <w:num w:numId="34">
    <w:abstractNumId w:val="0"/>
  </w:num>
  <w:num w:numId="35">
    <w:abstractNumId w:val="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9"/>
  </w:num>
  <w:num w:numId="39">
    <w:abstractNumId w:val="14"/>
  </w:num>
  <w:num w:numId="40">
    <w:abstractNumId w:val="1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</w:num>
  <w:num w:numId="44">
    <w:abstractNumId w:val="6"/>
  </w:num>
  <w:num w:numId="45">
    <w:abstractNumId w:val="12"/>
  </w:num>
  <w:num w:numId="46">
    <w:abstractNumId w:val="12"/>
  </w:num>
  <w:num w:numId="47">
    <w:abstractNumId w:val="20"/>
  </w:num>
  <w:num w:numId="48">
    <w:abstractNumId w:val="11"/>
  </w:num>
  <w:num w:numId="49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B92"/>
    <w:rsid w:val="00037310"/>
    <w:rsid w:val="000D084D"/>
    <w:rsid w:val="000E33B2"/>
    <w:rsid w:val="00111D80"/>
    <w:rsid w:val="0012653F"/>
    <w:rsid w:val="00161865"/>
    <w:rsid w:val="002206F4"/>
    <w:rsid w:val="00235222"/>
    <w:rsid w:val="00272846"/>
    <w:rsid w:val="00286BB9"/>
    <w:rsid w:val="002A451F"/>
    <w:rsid w:val="002B57FE"/>
    <w:rsid w:val="002D7DB1"/>
    <w:rsid w:val="00376047"/>
    <w:rsid w:val="003C4A36"/>
    <w:rsid w:val="00400C60"/>
    <w:rsid w:val="00417174"/>
    <w:rsid w:val="0045253F"/>
    <w:rsid w:val="00490B99"/>
    <w:rsid w:val="00507F47"/>
    <w:rsid w:val="00575FC5"/>
    <w:rsid w:val="005E6C4C"/>
    <w:rsid w:val="00611795"/>
    <w:rsid w:val="0061189F"/>
    <w:rsid w:val="00612406"/>
    <w:rsid w:val="00630AD9"/>
    <w:rsid w:val="00654604"/>
    <w:rsid w:val="00661CA3"/>
    <w:rsid w:val="006C69C1"/>
    <w:rsid w:val="006F2FC2"/>
    <w:rsid w:val="00702B84"/>
    <w:rsid w:val="0073392E"/>
    <w:rsid w:val="007A6AE9"/>
    <w:rsid w:val="007C3F72"/>
    <w:rsid w:val="007E276F"/>
    <w:rsid w:val="00846F76"/>
    <w:rsid w:val="00852A28"/>
    <w:rsid w:val="008D3C3B"/>
    <w:rsid w:val="009277D8"/>
    <w:rsid w:val="0094056E"/>
    <w:rsid w:val="009C051F"/>
    <w:rsid w:val="009F62CC"/>
    <w:rsid w:val="00A32261"/>
    <w:rsid w:val="00A56B92"/>
    <w:rsid w:val="00A73B9F"/>
    <w:rsid w:val="00A93185"/>
    <w:rsid w:val="00AC1EC5"/>
    <w:rsid w:val="00B36622"/>
    <w:rsid w:val="00BD178B"/>
    <w:rsid w:val="00BF3F25"/>
    <w:rsid w:val="00C16EDF"/>
    <w:rsid w:val="00CA03C4"/>
    <w:rsid w:val="00CA3568"/>
    <w:rsid w:val="00CC6B86"/>
    <w:rsid w:val="00D232A3"/>
    <w:rsid w:val="00D41A96"/>
    <w:rsid w:val="00D64E4A"/>
    <w:rsid w:val="00D75CC7"/>
    <w:rsid w:val="00DF6279"/>
    <w:rsid w:val="00E84CB6"/>
    <w:rsid w:val="00EC514C"/>
    <w:rsid w:val="00F07B5E"/>
    <w:rsid w:val="00F25A05"/>
    <w:rsid w:val="00F52B98"/>
    <w:rsid w:val="00F7228D"/>
    <w:rsid w:val="00FB09BE"/>
    <w:rsid w:val="00FF4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3B"/>
  </w:style>
  <w:style w:type="paragraph" w:styleId="1">
    <w:name w:val="heading 1"/>
    <w:basedOn w:val="a"/>
    <w:link w:val="10"/>
    <w:qFormat/>
    <w:rsid w:val="00F52B98"/>
    <w:pPr>
      <w:spacing w:before="100" w:beforeAutospacing="1" w:after="100" w:afterAutospacing="1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F52B98"/>
    <w:pPr>
      <w:keepNext/>
      <w:spacing w:before="240" w:after="60" w:line="240" w:lineRule="auto"/>
      <w:ind w:left="576" w:hanging="576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aliases w:val="Знак15"/>
    <w:basedOn w:val="a"/>
    <w:link w:val="30"/>
    <w:qFormat/>
    <w:rsid w:val="00F52B98"/>
    <w:pPr>
      <w:spacing w:before="100" w:beforeAutospacing="1" w:after="100" w:afterAutospacing="1" w:line="240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F52B98"/>
    <w:pPr>
      <w:keepNext/>
      <w:spacing w:before="240" w:after="60" w:line="240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F52B98"/>
    <w:pPr>
      <w:spacing w:before="240" w:after="60" w:line="240" w:lineRule="auto"/>
      <w:ind w:left="1008" w:hanging="1008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F52B98"/>
    <w:pPr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F52B98"/>
    <w:pPr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F52B98"/>
    <w:pPr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F52B98"/>
    <w:pPr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5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514C"/>
  </w:style>
  <w:style w:type="paragraph" w:styleId="a5">
    <w:name w:val="footer"/>
    <w:basedOn w:val="a"/>
    <w:link w:val="a6"/>
    <w:uiPriority w:val="99"/>
    <w:unhideWhenUsed/>
    <w:rsid w:val="00EC5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514C"/>
  </w:style>
  <w:style w:type="character" w:customStyle="1" w:styleId="10">
    <w:name w:val="Заголовок 1 Знак"/>
    <w:basedOn w:val="a0"/>
    <w:link w:val="1"/>
    <w:rsid w:val="00F52B9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F52B9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Знак15 Знак"/>
    <w:basedOn w:val="a0"/>
    <w:link w:val="3"/>
    <w:rsid w:val="00F52B9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F52B9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F52B9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52B9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semiHidden/>
    <w:rsid w:val="00F52B9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F52B9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F52B98"/>
    <w:rPr>
      <w:rFonts w:ascii="Cambria" w:eastAsia="Times New Roman" w:hAnsi="Cambria" w:cs="Times New Roman"/>
    </w:rPr>
  </w:style>
  <w:style w:type="character" w:styleId="a7">
    <w:name w:val="Hyperlink"/>
    <w:uiPriority w:val="99"/>
    <w:semiHidden/>
    <w:unhideWhenUsed/>
    <w:rsid w:val="00F52B98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F52B98"/>
    <w:rPr>
      <w:color w:val="954F72"/>
      <w:u w:val="single"/>
    </w:rPr>
  </w:style>
  <w:style w:type="character" w:customStyle="1" w:styleId="31">
    <w:name w:val="Заголовок 3 Знак1"/>
    <w:aliases w:val="Знак15 Знак1"/>
    <w:rsid w:val="00F52B98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9">
    <w:name w:val="Normal (Web)"/>
    <w:basedOn w:val="a"/>
    <w:uiPriority w:val="99"/>
    <w:unhideWhenUsed/>
    <w:rsid w:val="00F5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F52B98"/>
    <w:pPr>
      <w:spacing w:after="120" w:line="240" w:lineRule="auto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rsid w:val="00F52B9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c">
    <w:name w:val="Body Text Indent"/>
    <w:basedOn w:val="a"/>
    <w:link w:val="ad"/>
    <w:semiHidden/>
    <w:unhideWhenUsed/>
    <w:rsid w:val="00F52B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F52B98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Subtitle"/>
    <w:basedOn w:val="a"/>
    <w:next w:val="a"/>
    <w:link w:val="af"/>
    <w:uiPriority w:val="11"/>
    <w:qFormat/>
    <w:rsid w:val="00F52B98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F52B98"/>
    <w:rPr>
      <w:rFonts w:ascii="Cambria" w:eastAsia="Times New Roman" w:hAnsi="Cambria" w:cs="Times New Roman"/>
      <w:sz w:val="24"/>
      <w:szCs w:val="24"/>
    </w:rPr>
  </w:style>
  <w:style w:type="paragraph" w:styleId="af0">
    <w:name w:val="Body Text First Indent"/>
    <w:basedOn w:val="aa"/>
    <w:link w:val="af1"/>
    <w:uiPriority w:val="99"/>
    <w:semiHidden/>
    <w:unhideWhenUsed/>
    <w:rsid w:val="00F52B98"/>
    <w:pPr>
      <w:spacing w:after="0"/>
      <w:ind w:firstLine="360"/>
    </w:pPr>
  </w:style>
  <w:style w:type="character" w:customStyle="1" w:styleId="af1">
    <w:name w:val="Красная строка Знак"/>
    <w:basedOn w:val="ab"/>
    <w:link w:val="af0"/>
    <w:uiPriority w:val="99"/>
    <w:semiHidden/>
    <w:rsid w:val="00F52B9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32">
    <w:name w:val="Body Text Indent 3"/>
    <w:basedOn w:val="a"/>
    <w:link w:val="33"/>
    <w:uiPriority w:val="99"/>
    <w:semiHidden/>
    <w:unhideWhenUsed/>
    <w:rsid w:val="00F52B98"/>
    <w:pPr>
      <w:spacing w:after="120" w:line="240" w:lineRule="auto"/>
      <w:ind w:left="283"/>
    </w:pPr>
    <w:rPr>
      <w:rFonts w:ascii="Times New Roman" w:eastAsia="Times New Roman" w:hAnsi="Times New Roman" w:cs="Times New Roman"/>
      <w:b/>
      <w:i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F52B98"/>
    <w:rPr>
      <w:rFonts w:ascii="Times New Roman" w:eastAsia="Times New Roman" w:hAnsi="Times New Roman" w:cs="Times New Roman"/>
      <w:b/>
      <w:i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F52B98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F52B98"/>
    <w:rPr>
      <w:rFonts w:ascii="Segoe UI" w:eastAsia="Times New Roman" w:hAnsi="Segoe UI" w:cs="Times New Roman"/>
      <w:sz w:val="18"/>
      <w:szCs w:val="18"/>
    </w:rPr>
  </w:style>
  <w:style w:type="character" w:customStyle="1" w:styleId="af4">
    <w:name w:val="Без интервала Знак"/>
    <w:link w:val="af5"/>
    <w:uiPriority w:val="1"/>
    <w:locked/>
    <w:rsid w:val="00F52B98"/>
  </w:style>
  <w:style w:type="paragraph" w:styleId="af5">
    <w:name w:val="No Spacing"/>
    <w:link w:val="af4"/>
    <w:uiPriority w:val="1"/>
    <w:qFormat/>
    <w:rsid w:val="00F52B98"/>
    <w:pPr>
      <w:spacing w:after="0" w:line="240" w:lineRule="auto"/>
    </w:pPr>
  </w:style>
  <w:style w:type="paragraph" w:styleId="af6">
    <w:name w:val="List Paragraph"/>
    <w:basedOn w:val="a"/>
    <w:uiPriority w:val="34"/>
    <w:qFormat/>
    <w:rsid w:val="00F52B9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f7">
    <w:name w:val="Стиль"/>
    <w:uiPriority w:val="99"/>
    <w:rsid w:val="00F52B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Основной абзац"/>
    <w:basedOn w:val="af5"/>
    <w:uiPriority w:val="99"/>
    <w:qFormat/>
    <w:rsid w:val="00F52B98"/>
    <w:pPr>
      <w:spacing w:before="100" w:beforeAutospacing="1" w:after="100" w:afterAutospacing="1" w:line="360" w:lineRule="auto"/>
      <w:ind w:firstLine="680"/>
      <w:jc w:val="both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F52B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9">
    <w:name w:val="Основной текст_"/>
    <w:link w:val="34"/>
    <w:locked/>
    <w:rsid w:val="00F52B98"/>
    <w:rPr>
      <w:sz w:val="26"/>
      <w:szCs w:val="26"/>
      <w:shd w:val="clear" w:color="auto" w:fill="FFFFFF"/>
    </w:rPr>
  </w:style>
  <w:style w:type="paragraph" w:customStyle="1" w:styleId="34">
    <w:name w:val="Основной текст3"/>
    <w:basedOn w:val="a"/>
    <w:link w:val="af9"/>
    <w:rsid w:val="00F52B98"/>
    <w:pPr>
      <w:shd w:val="clear" w:color="auto" w:fill="FFFFFF"/>
      <w:spacing w:after="0" w:line="322" w:lineRule="exact"/>
    </w:pPr>
    <w:rPr>
      <w:sz w:val="26"/>
      <w:szCs w:val="26"/>
    </w:rPr>
  </w:style>
  <w:style w:type="paragraph" w:customStyle="1" w:styleId="afa">
    <w:name w:val="Содержимое таблицы"/>
    <w:basedOn w:val="a"/>
    <w:uiPriority w:val="99"/>
    <w:rsid w:val="00F52B9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main-text">
    <w:name w:val="main-text"/>
    <w:basedOn w:val="a"/>
    <w:uiPriority w:val="99"/>
    <w:rsid w:val="00F5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31"/>
    <w:basedOn w:val="a"/>
    <w:uiPriority w:val="99"/>
    <w:rsid w:val="00F52B9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">
    <w:name w:val="Название объекта1"/>
    <w:basedOn w:val="a"/>
    <w:next w:val="a"/>
    <w:uiPriority w:val="35"/>
    <w:qFormat/>
    <w:rsid w:val="00F52B98"/>
    <w:pPr>
      <w:spacing w:after="200" w:line="240" w:lineRule="auto"/>
    </w:pPr>
    <w:rPr>
      <w:rFonts w:ascii="Times New Roman" w:eastAsia="Times New Roman" w:hAnsi="Times New Roman" w:cs="Times New Roman"/>
      <w:bCs/>
      <w:i/>
      <w:color w:val="4F81BD"/>
      <w:sz w:val="18"/>
      <w:szCs w:val="18"/>
      <w:lang w:eastAsia="ru-RU"/>
    </w:rPr>
  </w:style>
  <w:style w:type="paragraph" w:customStyle="1" w:styleId="Style-3">
    <w:name w:val="Style-3"/>
    <w:uiPriority w:val="99"/>
    <w:rsid w:val="00F52B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Заголовок таблицы"/>
    <w:basedOn w:val="afa"/>
    <w:uiPriority w:val="99"/>
    <w:rsid w:val="00F52B98"/>
    <w:pPr>
      <w:jc w:val="center"/>
    </w:pPr>
    <w:rPr>
      <w:rFonts w:cs="Mangal"/>
      <w:b/>
      <w:bCs/>
      <w:color w:val="auto"/>
      <w:kern w:val="2"/>
      <w:lang w:val="ru-RU" w:eastAsia="hi-IN" w:bidi="hi-IN"/>
    </w:rPr>
  </w:style>
  <w:style w:type="paragraph" w:customStyle="1" w:styleId="TableContents">
    <w:name w:val="Table Contents"/>
    <w:basedOn w:val="a"/>
    <w:uiPriority w:val="99"/>
    <w:rsid w:val="00F52B98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msonormalcxspmiddle">
    <w:name w:val="msonormalcxspmiddle"/>
    <w:basedOn w:val="a"/>
    <w:uiPriority w:val="99"/>
    <w:rsid w:val="00F52B9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">
    <w:name w:val="style1"/>
    <w:basedOn w:val="a"/>
    <w:uiPriority w:val="99"/>
    <w:rsid w:val="00F52B9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afc">
    <w:name w:val="Статья"/>
    <w:uiPriority w:val="99"/>
    <w:rsid w:val="00F52B98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2B98"/>
  </w:style>
  <w:style w:type="character" w:customStyle="1" w:styleId="12">
    <w:name w:val="Без интервала Знак1"/>
    <w:uiPriority w:val="99"/>
    <w:rsid w:val="00F52B98"/>
    <w:rPr>
      <w:sz w:val="22"/>
      <w:szCs w:val="22"/>
      <w:lang w:val="ru-RU" w:eastAsia="en-US" w:bidi="ar-SA"/>
    </w:rPr>
  </w:style>
  <w:style w:type="character" w:customStyle="1" w:styleId="butback">
    <w:name w:val="butback"/>
    <w:basedOn w:val="a0"/>
    <w:rsid w:val="00F52B98"/>
  </w:style>
  <w:style w:type="character" w:customStyle="1" w:styleId="submenu-table">
    <w:name w:val="submenu-table"/>
    <w:basedOn w:val="a0"/>
    <w:rsid w:val="00F52B98"/>
  </w:style>
  <w:style w:type="table" w:styleId="afd">
    <w:name w:val="Table Grid"/>
    <w:basedOn w:val="a1"/>
    <w:uiPriority w:val="39"/>
    <w:rsid w:val="00F52B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rsid w:val="00F52B98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basedOn w:val="a0"/>
    <w:uiPriority w:val="99"/>
    <w:semiHidden/>
    <w:unhideWhenUsed/>
    <w:rsid w:val="00F07B5E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F07B5E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F07B5E"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F07B5E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F07B5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hyperlink" Target="mailto:center_unost98@mail.ru" TargetMode="External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7;&#1086;%20&#1091;&#1095;&#1088;&#1077;&#1078;&#1076;&#1077;&#1085;&#1080;&#1102;\&#1076;&#1080;&#1072;&#1075;&#1088;&#1072;&#1084;&#1084;&#1099;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7;&#1086;%20&#1091;&#1095;&#1088;&#1077;&#1078;&#1076;&#1077;&#1085;&#1080;&#1102;\&#1076;&#1080;&#1072;&#1075;&#1088;&#1072;&#1084;&#108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7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23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6.7790026246719287E-2"/>
                  <c:y val="4.275627004957719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51093613298363E-2"/>
                  <c:y val="-3.038094196558763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51837270341207E-2"/>
                  <c:y val="-6.410287255759704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867016622922141E-2"/>
                  <c:y val="-4.578557888597265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2471128608923849E-2"/>
                  <c:y val="-2.530037911927670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4396981627296697E-2"/>
                  <c:y val="1.465879265091846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Лист1!$A$1:$A$6</c:f>
              <c:strCache>
                <c:ptCount val="6"/>
                <c:pt idx="0">
                  <c:v>до 25 лет</c:v>
                </c:pt>
                <c:pt idx="1">
                  <c:v>25-30 лет</c:v>
                </c:pt>
                <c:pt idx="2">
                  <c:v>30-40 лет</c:v>
                </c:pt>
                <c:pt idx="3">
                  <c:v>40-50 лет</c:v>
                </c:pt>
                <c:pt idx="4">
                  <c:v>50-60 лет</c:v>
                </c:pt>
                <c:pt idx="5">
                  <c:v>60 и старше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10.9</c:v>
                </c:pt>
                <c:pt idx="1">
                  <c:v>15.2</c:v>
                </c:pt>
                <c:pt idx="2">
                  <c:v>34.800000000000004</c:v>
                </c:pt>
                <c:pt idx="3">
                  <c:v>13</c:v>
                </c:pt>
                <c:pt idx="4">
                  <c:v>17.399999999999999</c:v>
                </c:pt>
                <c:pt idx="5">
                  <c:v>8.7000000000000011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Лист1!$A$5</c:f>
              <c:strCache>
                <c:ptCount val="1"/>
                <c:pt idx="0">
                  <c:v>совершенно удовлетворён</c:v>
                </c:pt>
              </c:strCache>
            </c:strRef>
          </c:tx>
          <c:dLbls>
            <c:spPr>
              <a:noFill/>
              <a:ln w="25382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жизни Центра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55</c:v>
                </c:pt>
                <c:pt idx="1">
                  <c:v>24</c:v>
                </c:pt>
                <c:pt idx="2">
                  <c:v>63</c:v>
                </c:pt>
                <c:pt idx="3">
                  <c:v>44</c:v>
                </c:pt>
                <c:pt idx="4">
                  <c:v>31</c:v>
                </c:pt>
                <c:pt idx="5">
                  <c:v>168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удовлетворён</c:v>
                </c:pt>
              </c:strCache>
            </c:strRef>
          </c:tx>
          <c:dLbls>
            <c:dLbl>
              <c:idx val="5"/>
              <c:layout>
                <c:manualLayout>
                  <c:x val="1.3071895424836683E-2"/>
                  <c:y val="9.2592592592593542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2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жизни Центра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Лист1!$B$6:$G$6</c:f>
              <c:numCache>
                <c:formatCode>General</c:formatCode>
                <c:ptCount val="6"/>
                <c:pt idx="0">
                  <c:v>169</c:v>
                </c:pt>
                <c:pt idx="1">
                  <c:v>207</c:v>
                </c:pt>
                <c:pt idx="2">
                  <c:v>165</c:v>
                </c:pt>
                <c:pt idx="3">
                  <c:v>158</c:v>
                </c:pt>
                <c:pt idx="4">
                  <c:v>135</c:v>
                </c:pt>
                <c:pt idx="5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удовлетворён отчасти</c:v>
                </c:pt>
              </c:strCache>
            </c:strRef>
          </c:tx>
          <c:dLbls>
            <c:dLbl>
              <c:idx val="0"/>
              <c:layout>
                <c:manualLayout>
                  <c:x val="6.5359477124183416E-3"/>
                  <c:y val="4.2437781360067714E-1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89324618736383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071895424836603E-2"/>
                  <c:y val="4.6296296296295903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893246187363832E-2"/>
                  <c:y val="9.2592592592593542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7145969498910736E-3"/>
                  <c:y val="2.31481481481481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7145969498910007E-3"/>
                  <c:y val="-4.2437781360067714E-1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2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жизни Центра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Лист1!$B$7:$G$7</c:f>
              <c:numCache>
                <c:formatCode>General</c:formatCode>
                <c:ptCount val="6"/>
                <c:pt idx="0">
                  <c:v>23</c:v>
                </c:pt>
                <c:pt idx="1">
                  <c:v>16</c:v>
                </c:pt>
                <c:pt idx="2">
                  <c:v>19</c:v>
                </c:pt>
                <c:pt idx="3">
                  <c:v>32</c:v>
                </c:pt>
                <c:pt idx="4">
                  <c:v>65</c:v>
                </c:pt>
                <c:pt idx="5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Лист1!$A$8</c:f>
              <c:strCache>
                <c:ptCount val="1"/>
                <c:pt idx="0">
                  <c:v>не удовлетворён</c:v>
                </c:pt>
              </c:strCache>
            </c:strRef>
          </c:tx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жизни Центра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Лист1!$B$8:$G$8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</c:v>
                </c:pt>
                <c:pt idx="4">
                  <c:v>16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Лист1!$A$9</c:f>
              <c:strCache>
                <c:ptCount val="1"/>
                <c:pt idx="0">
                  <c:v>условие в Центре  отсутствует </c:v>
                </c:pt>
              </c:strCache>
            </c:strRef>
          </c:tx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жизни Центра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Лист1!$B$9:$G$9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hape val="box"/>
        <c:axId val="73185920"/>
        <c:axId val="73195904"/>
        <c:axId val="0"/>
      </c:bar3DChart>
      <c:catAx>
        <c:axId val="73185920"/>
        <c:scaling>
          <c:orientation val="minMax"/>
        </c:scaling>
        <c:axPos val="b"/>
        <c:numFmt formatCode="General" sourceLinked="1"/>
        <c:tickLblPos val="nextTo"/>
        <c:txPr>
          <a:bodyPr rot="-5400000" vert="horz" anchor="ctr" anchorCtr="0"/>
          <a:lstStyle/>
          <a:p>
            <a:pPr>
              <a:defRPr/>
            </a:pPr>
            <a:endParaRPr lang="ru-RU"/>
          </a:p>
        </c:txPr>
        <c:crossAx val="73195904"/>
        <c:crosses val="autoZero"/>
        <c:auto val="1"/>
        <c:lblAlgn val="ctr"/>
        <c:lblOffset val="100"/>
      </c:catAx>
      <c:valAx>
        <c:axId val="73195904"/>
        <c:scaling>
          <c:orientation val="minMax"/>
        </c:scaling>
        <c:axPos val="l"/>
        <c:majorGridlines/>
        <c:numFmt formatCode="General" sourceLinked="1"/>
        <c:tickLblPos val="nextTo"/>
        <c:crossAx val="73185920"/>
        <c:crosses val="autoZero"/>
        <c:crossBetween val="between"/>
      </c:valAx>
      <c:spPr>
        <a:noFill/>
        <a:ln w="25386">
          <a:noFill/>
        </a:ln>
      </c:spPr>
    </c:plotArea>
    <c:legend>
      <c:legendPos val="t"/>
    </c:legend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20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44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explosion val="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86379702537183"/>
                  <c:y val="4.893773694954804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861526684164479"/>
                  <c:y val="4.720290172061833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Лист1!$A$8:$A$9</c:f>
              <c:strCache>
                <c:ptCount val="2"/>
                <c:pt idx="0">
                  <c:v>высшее 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Лист1!$B$8:$B$9</c:f>
              <c:numCache>
                <c:formatCode>General</c:formatCode>
                <c:ptCount val="2"/>
                <c:pt idx="0">
                  <c:v>40</c:v>
                </c:pt>
                <c:pt idx="1">
                  <c:v>6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366724098138062"/>
          <c:y val="6.9128858892638409E-2"/>
          <c:w val="0.33724618778480958"/>
          <c:h val="0.31752459513989395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Соотношение программ по сроку реализации в 2014-2015 учебном году</a:t>
            </a:r>
          </a:p>
        </c:rich>
      </c:tx>
      <c:layout>
        <c:manualLayout>
          <c:xMode val="edge"/>
          <c:yMode val="edge"/>
          <c:x val="0.11567164179104479"/>
          <c:y val="1.7647058823529412E-2"/>
        </c:manualLayout>
      </c:layout>
      <c:spPr>
        <a:noFill/>
        <a:ln w="25372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1268656716417911"/>
          <c:y val="0.27647058823529441"/>
          <c:w val="0.55223880597014929"/>
          <c:h val="0.34705882352941197"/>
        </c:manualLayout>
      </c:layout>
      <c:pie3DChart>
        <c:varyColors val="1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3366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FF00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1-2 года </c:v>
                </c:pt>
                <c:pt idx="1">
                  <c:v>до 3 лет</c:v>
                </c:pt>
                <c:pt idx="2">
                  <c:v>4-7 лет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</c:v>
                </c:pt>
                <c:pt idx="1">
                  <c:v>14</c:v>
                </c:pt>
                <c:pt idx="2">
                  <c:v>15</c:v>
                </c:pt>
              </c:numCache>
            </c:numRef>
          </c:val>
        </c:ser>
      </c:pie3DChart>
      <c:spPr>
        <a:noFill/>
        <a:ln w="25372">
          <a:noFill/>
        </a:ln>
      </c:spPr>
    </c:plotArea>
    <c:legend>
      <c:legendPos val="b"/>
      <c:layout>
        <c:manualLayout>
          <c:xMode val="edge"/>
          <c:yMode val="edge"/>
          <c:x val="6.3432835820895567E-2"/>
          <c:y val="0.71176470588235241"/>
          <c:w val="0.86567164179104472"/>
          <c:h val="0.1588235294117647"/>
        </c:manualLayout>
      </c:layout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1.3582342954159578E-2"/>
                  <c:y val="-3.674540682414698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7911714770798205E-3"/>
                  <c:y val="-2.624671916010505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0548953027730708E-3"/>
                  <c:y val="-1.574803149606309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582342954159578E-2"/>
                  <c:y val="-3.14960629921259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62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Лист1!$A$1:$A$4</c:f>
              <c:strCache>
                <c:ptCount val="4"/>
                <c:pt idx="0">
                  <c:v>положительные эмоции</c:v>
                </c:pt>
                <c:pt idx="1">
                  <c:v>отрицательные эмоции</c:v>
                </c:pt>
                <c:pt idx="2">
                  <c:v>мне все равно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245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hape val="box"/>
        <c:axId val="72344320"/>
        <c:axId val="72345856"/>
        <c:axId val="0"/>
      </c:bar3DChart>
      <c:catAx>
        <c:axId val="72344320"/>
        <c:scaling>
          <c:orientation val="minMax"/>
        </c:scaling>
        <c:axPos val="b"/>
        <c:numFmt formatCode="General" sourceLinked="1"/>
        <c:tickLblPos val="nextTo"/>
        <c:crossAx val="72345856"/>
        <c:crosses val="autoZero"/>
        <c:auto val="1"/>
        <c:lblAlgn val="ctr"/>
        <c:lblOffset val="100"/>
      </c:catAx>
      <c:valAx>
        <c:axId val="72345856"/>
        <c:scaling>
          <c:orientation val="minMax"/>
        </c:scaling>
        <c:axPos val="l"/>
        <c:majorGridlines/>
        <c:numFmt formatCode="General" sourceLinked="1"/>
        <c:tickLblPos val="nextTo"/>
        <c:crossAx val="72344320"/>
        <c:crosses val="autoZero"/>
        <c:crossBetween val="between"/>
      </c:valAx>
      <c:spPr>
        <a:noFill/>
        <a:ln w="25389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1.4678899082568813E-2"/>
                  <c:y val="-1.55642023346303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678899082568813E-2"/>
                  <c:y val="-3.112840466926070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01834862385341E-2"/>
                  <c:y val="-3.631647211413748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2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относятся с уважением все педагоги</c:v>
                </c:pt>
                <c:pt idx="1">
                  <c:v>относятся с уважением большинство педагогов</c:v>
                </c:pt>
                <c:pt idx="2">
                  <c:v>педагоги неуважительно относятся к моему ребёнку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164</c:v>
                </c:pt>
                <c:pt idx="1">
                  <c:v>81</c:v>
                </c:pt>
                <c:pt idx="2">
                  <c:v>2</c:v>
                </c:pt>
              </c:numCache>
            </c:numRef>
          </c:val>
        </c:ser>
        <c:shape val="box"/>
        <c:axId val="72567808"/>
        <c:axId val="72581888"/>
        <c:axId val="0"/>
      </c:bar3DChart>
      <c:catAx>
        <c:axId val="72567808"/>
        <c:scaling>
          <c:orientation val="minMax"/>
        </c:scaling>
        <c:axPos val="b"/>
        <c:numFmt formatCode="General" sourceLinked="1"/>
        <c:tickLblPos val="nextTo"/>
        <c:crossAx val="72581888"/>
        <c:crosses val="autoZero"/>
        <c:auto val="1"/>
        <c:lblAlgn val="ctr"/>
        <c:lblOffset val="100"/>
      </c:catAx>
      <c:valAx>
        <c:axId val="72581888"/>
        <c:scaling>
          <c:orientation val="minMax"/>
        </c:scaling>
        <c:axPos val="l"/>
        <c:majorGridlines/>
        <c:numFmt formatCode="General" sourceLinked="1"/>
        <c:tickLblPos val="nextTo"/>
        <c:crossAx val="72567808"/>
        <c:crosses val="autoZero"/>
        <c:crossBetween val="between"/>
      </c:valAx>
      <c:spPr>
        <a:noFill/>
        <a:ln w="25422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dLbl>
              <c:idx val="0"/>
              <c:layout>
                <c:manualLayout>
                  <c:x val="1.4492753623188409E-2"/>
                  <c:y val="-2.949852507374630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739130434782612E-2"/>
                  <c:y val="-3.53982300884955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492753623188409E-2"/>
                  <c:y val="-2.359882005899698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36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авторитетно большинство педагогов</c:v>
                </c:pt>
                <c:pt idx="1">
                  <c:v>в авторитете 1-2 педагога</c:v>
                </c:pt>
                <c:pt idx="2">
                  <c:v>нет авторитетов среди педагогов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103</c:v>
                </c:pt>
                <c:pt idx="1">
                  <c:v>142</c:v>
                </c:pt>
                <c:pt idx="2">
                  <c:v>2</c:v>
                </c:pt>
              </c:numCache>
            </c:numRef>
          </c:val>
        </c:ser>
        <c:shape val="cylinder"/>
        <c:axId val="72443776"/>
        <c:axId val="72445312"/>
        <c:axId val="0"/>
      </c:bar3DChart>
      <c:catAx>
        <c:axId val="72443776"/>
        <c:scaling>
          <c:orientation val="minMax"/>
        </c:scaling>
        <c:axPos val="b"/>
        <c:numFmt formatCode="General" sourceLinked="1"/>
        <c:tickLblPos val="nextTo"/>
        <c:crossAx val="72445312"/>
        <c:crosses val="autoZero"/>
        <c:auto val="1"/>
        <c:lblAlgn val="ctr"/>
        <c:lblOffset val="100"/>
      </c:catAx>
      <c:valAx>
        <c:axId val="72445312"/>
        <c:scaling>
          <c:orientation val="minMax"/>
        </c:scaling>
        <c:axPos val="l"/>
        <c:majorGridlines/>
        <c:numFmt formatCode="General" sourceLinked="1"/>
        <c:tickLblPos val="nextTo"/>
        <c:crossAx val="72443776"/>
        <c:crosses val="autoZero"/>
        <c:crossBetween val="between"/>
      </c:valAx>
      <c:spPr>
        <a:noFill/>
        <a:ln w="25339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1.8486424032351303E-2"/>
                  <c:y val="-2.824858757062147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486424032351303E-2"/>
                  <c:y val="-3.954802259887008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797227036395152E-2"/>
                  <c:y val="-3.389830508474581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3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большинством педагогов</c:v>
                </c:pt>
                <c:pt idx="1">
                  <c:v>1-2 педагогами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189</c:v>
                </c:pt>
                <c:pt idx="2">
                  <c:v>0</c:v>
                </c:pt>
              </c:numCache>
            </c:numRef>
          </c:val>
        </c:ser>
        <c:shape val="cylinder"/>
        <c:axId val="72602368"/>
        <c:axId val="72603904"/>
        <c:axId val="0"/>
      </c:bar3DChart>
      <c:catAx>
        <c:axId val="72602368"/>
        <c:scaling>
          <c:orientation val="minMax"/>
        </c:scaling>
        <c:axPos val="b"/>
        <c:numFmt formatCode="General" sourceLinked="1"/>
        <c:tickLblPos val="nextTo"/>
        <c:crossAx val="72603904"/>
        <c:crosses val="autoZero"/>
        <c:auto val="1"/>
        <c:lblAlgn val="ctr"/>
        <c:lblOffset val="100"/>
      </c:catAx>
      <c:valAx>
        <c:axId val="72603904"/>
        <c:scaling>
          <c:orientation val="minMax"/>
        </c:scaling>
        <c:axPos val="l"/>
        <c:majorGridlines/>
        <c:numFmt formatCode="General" sourceLinked="1"/>
        <c:tickLblPos val="nextTo"/>
        <c:crossAx val="72602368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floor>
      <c:spPr>
        <a:noFill/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dLbls>
            <c:dLbl>
              <c:idx val="0"/>
              <c:layout>
                <c:manualLayout>
                  <c:x val="1.3201320132013283E-2"/>
                  <c:y val="-2.460024600246005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002200220022181E-2"/>
                  <c:y val="-2.460024600246005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1980198019986E-2"/>
                  <c:y val="-1.968019680196812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201320132013283E-2"/>
                  <c:y val="-2.952029520295202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4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развитие способностей детей</c:v>
                </c:pt>
                <c:pt idx="1">
                  <c:v>опыт социального общения и взаимодействия</c:v>
                </c:pt>
                <c:pt idx="2">
                  <c:v>воспитание личностных качеств</c:v>
                </c:pt>
                <c:pt idx="3">
                  <c:v>опыт участия в общественной жизни и деятельности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247</c:v>
                </c:pt>
                <c:pt idx="1">
                  <c:v>204</c:v>
                </c:pt>
                <c:pt idx="2">
                  <c:v>101</c:v>
                </c:pt>
                <c:pt idx="3">
                  <c:v>134</c:v>
                </c:pt>
              </c:numCache>
            </c:numRef>
          </c:val>
        </c:ser>
        <c:shape val="box"/>
        <c:axId val="72320896"/>
        <c:axId val="72322432"/>
        <c:axId val="0"/>
      </c:bar3DChart>
      <c:catAx>
        <c:axId val="723208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0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322432"/>
        <c:crosses val="autoZero"/>
        <c:auto val="1"/>
        <c:lblAlgn val="ctr"/>
        <c:lblOffset val="100"/>
      </c:catAx>
      <c:valAx>
        <c:axId val="72322432"/>
        <c:scaling>
          <c:orientation val="minMax"/>
        </c:scaling>
        <c:axPos val="l"/>
        <c:majorGridlines>
          <c:spPr>
            <a:ln w="950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0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320896"/>
        <c:crosses val="autoZero"/>
        <c:crossBetween val="between"/>
      </c:valAx>
      <c:spPr>
        <a:noFill/>
        <a:ln w="25365">
          <a:noFill/>
        </a:ln>
      </c:spPr>
    </c:plotArea>
    <c:plotVisOnly val="1"/>
    <c:dispBlanksAs val="gap"/>
  </c:chart>
  <c:spPr>
    <a:solidFill>
      <a:schemeClr val="bg1"/>
    </a:solidFill>
    <a:ln w="950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10"/>
      <c:rotY val="0"/>
      <c:depthPercent val="100"/>
      <c:perspective val="30"/>
    </c:view3D>
    <c:floor>
      <c:spPr>
        <a:solidFill>
          <a:schemeClr val="lt1"/>
        </a:solidFill>
        <a:ln>
          <a:noFill/>
        </a:ln>
        <a:effectLst/>
        <a:sp3d/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dLbls>
            <c:dLbl>
              <c:idx val="0"/>
              <c:layout>
                <c:manualLayout>
                  <c:x val="4.5121263395375075E-3"/>
                  <c:y val="-4.633204633204669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048505358150141E-2"/>
                  <c:y val="-3.088803088803089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304568527918791E-2"/>
                  <c:y val="-3.088803088803089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владею полной информации</c:v>
                </c:pt>
                <c:pt idx="1">
                  <c:v>знакома в полной мере</c:v>
                </c:pt>
                <c:pt idx="2">
                  <c:v>информация отсутствует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127</c:v>
                </c:pt>
                <c:pt idx="1">
                  <c:v>116</c:v>
                </c:pt>
                <c:pt idx="2">
                  <c:v>4</c:v>
                </c:pt>
              </c:numCache>
            </c:numRef>
          </c:val>
        </c:ser>
        <c:gapWidth val="160"/>
        <c:gapDepth val="0"/>
        <c:shape val="cylinder"/>
        <c:axId val="72776704"/>
        <c:axId val="72778496"/>
        <c:axId val="0"/>
      </c:bar3DChart>
      <c:catAx>
        <c:axId val="72776704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952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778496"/>
        <c:crosses val="autoZero"/>
        <c:auto val="1"/>
        <c:lblAlgn val="ctr"/>
        <c:lblOffset val="100"/>
      </c:catAx>
      <c:valAx>
        <c:axId val="72778496"/>
        <c:scaling>
          <c:orientation val="minMax"/>
        </c:scaling>
        <c:axPos val="l"/>
        <c:numFmt formatCode="General" sourceLinked="1"/>
        <c:majorTickMark val="none"/>
        <c:tickLblPos val="nextTo"/>
        <c:spPr>
          <a:ln w="952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776704"/>
        <c:crosses val="autoZero"/>
        <c:crossBetween val="between"/>
      </c:valAx>
      <c:spPr>
        <a:noFill/>
        <a:ln w="25395">
          <a:noFill/>
        </a:ln>
      </c:spPr>
    </c:plotArea>
    <c:plotVisOnly val="1"/>
    <c:dispBlanksAs val="gap"/>
  </c:chart>
  <c:spPr>
    <a:solidFill>
      <a:schemeClr val="bg1"/>
    </a:solidFill>
    <a:ln w="952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A08177C-878E-4416-B9DF-5DBA24E2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40</Pages>
  <Words>12174</Words>
  <Characters>69397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 Замятина</dc:creator>
  <cp:keywords/>
  <dc:description/>
  <cp:lastModifiedBy>admin</cp:lastModifiedBy>
  <cp:revision>18</cp:revision>
  <cp:lastPrinted>2014-10-27T10:53:00Z</cp:lastPrinted>
  <dcterms:created xsi:type="dcterms:W3CDTF">2014-10-27T10:36:00Z</dcterms:created>
  <dcterms:modified xsi:type="dcterms:W3CDTF">2016-04-01T02:28:00Z</dcterms:modified>
</cp:coreProperties>
</file>